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Biologist Services — New Zealand Auckland</w:t>
      </w:r>
    </w:p>
    <w:p>
      <w:pPr>
        <w:pStyle w:val="BodyText"/>
      </w:pPr>
      <w:r>
        <w:t xml:space="preserve">Prepared in accordance with New Zealand environmental and ecological assessment standards</w:t>
      </w:r>
    </w:p>
    <w:p>
      <w:pPr>
        <w:pStyle w:val="BodyText"/>
      </w:pPr>
      <w:r>
        <w:t xml:space="preserve">QUOTATION NO: NZ-AKL-BIO-2025-0472</w:t>
      </w:r>
    </w:p>
    <w:bookmarkEnd w:id="20"/>
    <w:p>
      <w:pPr>
        <w:pStyle w:val="BodyText"/>
      </w:pPr>
      <w:r>
        <w:rPr>
          <w:bCs/>
          <w:b/>
        </w:rPr>
        <w:t xml:space="preserve">Quotation Date: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Dr. Aroha Ngata, MSc (Biology), PhD</w:t>
      </w:r>
      <w:r>
        <w:br/>
      </w:r>
      <w:r>
        <w:rPr>
          <w:bCs/>
          <w:b/>
        </w:rPr>
        <w:t xml:space="preserve">Registration:</w:t>
      </w:r>
      <w:r>
        <w:t xml:space="preserve"> </w:t>
      </w:r>
      <w:r>
        <w:t xml:space="preserve">NZQA Registered Biologist, Reg. No. 44821</w:t>
      </w:r>
    </w:p>
    <w:p>
      <w:pPr>
        <w:pStyle w:val="BodyText"/>
      </w:pPr>
      <w:r>
        <w:rPr>
          <w:bCs/>
          <w:b/>
        </w:rPr>
        <w:t xml:space="preserve">Client:</w:t>
      </w:r>
      <w:r>
        <w:t xml:space="preserve"> </w:t>
      </w:r>
      <w:r>
        <w:t xml:space="preserve">Auckland Regional Development Authority</w:t>
      </w:r>
      <w:r>
        <w:br/>
      </w:r>
      <w:r>
        <w:rPr>
          <w:bCs/>
          <w:b/>
        </w:rPr>
        <w:t xml:space="preserve">Address:</w:t>
      </w:r>
      <w:r>
        <w:t xml:space="preserve"> </w:t>
      </w:r>
      <w:r>
        <w:t xml:space="preserve">125 Federal Street, Auckland CBD, Auckland 1010</w:t>
      </w:r>
      <w:r>
        <w:br/>
      </w:r>
      <w:r>
        <w:rPr>
          <w:bCs/>
          <w:b/>
        </w:rPr>
        <w:t xml:space="preserve">Region:</w:t>
      </w:r>
      <w:r>
        <w:t xml:space="preserve"> </w:t>
      </w:r>
      <w:r>
        <w:t xml:space="preserve">New Zealand Auckland</w:t>
      </w:r>
      <w:r>
        <w:br/>
      </w:r>
      <w:r>
        <w:rPr>
          <w:bCs/>
          <w:b/>
        </w:rPr>
        <w:t xml:space="preserve">Contact:</w:t>
      </w:r>
      <w:r>
        <w:t xml:space="preserve"> </w:t>
      </w:r>
      <w:r>
        <w:t xml:space="preserve">procurement@ard.govt.nz</w:t>
      </w:r>
    </w:p>
    <w:bookmarkStart w:id="21" w:name="Xc9cfc7b3d0d6967e7d0071069df4798b04831a6"/>
    <w:p>
      <w:pPr>
        <w:pStyle w:val="Heading2"/>
      </w:pPr>
      <w:r>
        <w:t xml:space="preserve">1. Scope of Biologist Services in New Zealand Auckland</w:t>
      </w:r>
    </w:p>
    <w:p>
      <w:pPr>
        <w:pStyle w:val="FirstParagraph"/>
      </w:pPr>
      <w:r>
        <w:t xml:space="preserve">This Quotation Estimate is issued by a qualified Biologist operating within the New Zealand Auckland region to provide comprehensive ecological and biological assessment services. The Biologist engaged under this Quotation Estimate will conduct field surveys, laboratory analyses, and ecological impact assessments in full compliance with the New Zealand Resource Management Act 1991, the Auckland Unitary Plan, and all applicable New Zealand environmental legislation governing biological resource management in the Auckland metropolitan area.</w:t>
      </w:r>
    </w:p>
    <w:p>
      <w:pPr>
        <w:pStyle w:val="BodyText"/>
      </w:pPr>
      <w:r>
        <w:t xml:space="preserve">The Biologist's scope of work encompasses the identification, documentation, and risk assessment of native and introduced species across the designated project site in New Zealand Auckland. This includes but is not limited to: herpetofauna surveys targeting native species such as the Auckland green gecko (</w:t>
      </w:r>
      <w:r>
        <w:rPr>
          <w:iCs/>
          <w:i/>
        </w:rPr>
        <w:t xml:space="preserve">Naultinus stellatus</w:t>
      </w:r>
      <w:r>
        <w:t xml:space="preserve">), the Auckland inanga (</w:t>
      </w:r>
      <w:r>
        <w:rPr>
          <w:iCs/>
          <w:i/>
        </w:rPr>
        <w:t xml:space="preserve">Galaxias postvectis</w:t>
      </w:r>
      <w:r>
        <w:t xml:space="preserve">), and threatened native invertebrate populations; avian surveys for protected species including the kererū (</w:t>
      </w:r>
      <w:r>
        <w:rPr>
          <w:iCs/>
          <w:i/>
        </w:rPr>
        <w:t xml:space="preserve">Hemiphaga novaeseelandiae</w:t>
      </w:r>
      <w:r>
        <w:t xml:space="preserve">) and the New Zealand falcon (</w:t>
      </w:r>
      <w:r>
        <w:rPr>
          <w:iCs/>
          <w:i/>
        </w:rPr>
        <w:t xml:space="preserve">Falco novaeseelandiae</w:t>
      </w:r>
      <w:r>
        <w:t xml:space="preserve">); and aquatic ecology assessments of local waterways within the Auckland isthmus and Hauraki Gulf catchments.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Biologist Service Description</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Initial ecological site reconnaissance and desktop review of existing biological data for the New Zealand Auckland project area</w:t>
            </w:r>
          </w:p>
        </w:tc>
        <w:tc>
          <w:tcPr/>
          <w:p>
            <w:pPr>
              <w:pStyle w:val="Compact"/>
              <w:jc w:val="left"/>
            </w:pPr>
            <w:r>
              <w:t xml:space="preserve">2 days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02</w:t>
            </w:r>
          </w:p>
        </w:tc>
        <w:tc>
          <w:tcPr/>
          <w:p>
            <w:pPr>
              <w:pStyle w:val="Compact"/>
              <w:jc w:val="left"/>
            </w:pPr>
            <w:r>
              <w:t xml:space="preserve">Field-based herpetofauna and invertebrate surveys conducted by the Biologist across 12 hectares of native bush remnant in New Zealand Auckland</w:t>
            </w:r>
          </w:p>
        </w:tc>
        <w:tc>
          <w:tcPr/>
          <w:p>
            <w:pPr>
              <w:pStyle w:val="Compact"/>
              <w:jc w:val="left"/>
            </w:pPr>
            <w:r>
              <w:t xml:space="preserve">5 days</w:t>
            </w:r>
          </w:p>
        </w:tc>
        <w:tc>
          <w:tcPr/>
          <w:p>
            <w:pPr>
              <w:pStyle w:val="Compact"/>
              <w:jc w:val="left"/>
            </w:pPr>
            <w:r>
              <w:t xml:space="preserve">$1,650.00</w:t>
            </w:r>
          </w:p>
        </w:tc>
        <w:tc>
          <w:tcPr/>
          <w:p>
            <w:pPr>
              <w:pStyle w:val="Compact"/>
              <w:jc w:val="left"/>
            </w:pPr>
            <w:r>
              <w:t xml:space="preserve">$8,250.00</w:t>
            </w:r>
          </w:p>
        </w:tc>
      </w:tr>
      <w:tr>
        <w:tc>
          <w:tcPr/>
          <w:p>
            <w:pPr>
              <w:pStyle w:val="Compact"/>
              <w:jc w:val="left"/>
            </w:pPr>
            <w:r>
              <w:t xml:space="preserve">03</w:t>
            </w:r>
          </w:p>
        </w:tc>
        <w:tc>
          <w:tcPr/>
          <w:p>
            <w:pPr>
              <w:pStyle w:val="Compact"/>
              <w:jc w:val="left"/>
            </w:pPr>
            <w:r>
              <w:t xml:space="preserve">Avian point-count and transect surveys for protected and threatened bird species in the New Zealand Auckland region</w:t>
            </w:r>
          </w:p>
        </w:tc>
        <w:tc>
          <w:tcPr/>
          <w:p>
            <w:pPr>
              <w:pStyle w:val="Compact"/>
              <w:jc w:val="left"/>
            </w:pPr>
            <w:r>
              <w:t xml:space="preserve">4 days</w:t>
            </w:r>
          </w:p>
        </w:tc>
        <w:tc>
          <w:tcPr/>
          <w:p>
            <w:pPr>
              <w:pStyle w:val="Compact"/>
              <w:jc w:val="left"/>
            </w:pPr>
            <w:r>
              <w:t xml:space="preserve">$1,550.00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Aquatic ecology assessment of the local stream corridor including macroinvertebrate sampling and water quality biological indicators</w:t>
            </w:r>
          </w:p>
        </w:tc>
        <w:tc>
          <w:tcPr/>
          <w:p>
            <w:pPr>
              <w:pStyle w:val="Compact"/>
              <w:jc w:val="left"/>
            </w:pPr>
            <w:r>
              <w:t xml:space="preserve">3 days</w:t>
            </w:r>
          </w:p>
        </w:tc>
        <w:tc>
          <w:tcPr/>
          <w:p>
            <w:pPr>
              <w:pStyle w:val="Compact"/>
              <w:jc w:val="left"/>
            </w:pPr>
            <w:r>
              <w:t xml:space="preserve">$1,700.00</w:t>
            </w:r>
          </w:p>
        </w:tc>
        <w:tc>
          <w:tcPr/>
          <w:p>
            <w:pPr>
              <w:pStyle w:val="Compact"/>
              <w:jc w:val="left"/>
            </w:pPr>
            <w:r>
              <w:t xml:space="preserve">$5,100.00</w:t>
            </w:r>
          </w:p>
        </w:tc>
      </w:tr>
      <w:tr>
        <w:tc>
          <w:tcPr/>
          <w:p>
            <w:pPr>
              <w:pStyle w:val="Compact"/>
              <w:jc w:val="left"/>
            </w:pPr>
            <w:r>
              <w:t xml:space="preserve">05</w:t>
            </w:r>
          </w:p>
        </w:tc>
        <w:tc>
          <w:tcPr/>
          <w:p>
            <w:pPr>
              <w:pStyle w:val="Compact"/>
              <w:jc w:val="left"/>
            </w:pPr>
            <w:r>
              <w:t xml:space="preserve">Vegetation and flora survey including identification of protected native plant species and invasive biological threats</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Preparation of a comprehensive Ecological Impact Assessment Report by the Biologist, formatted for submission to the Auckland Council under the New Zealand Resource Management Act</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Public consultation and presentation of biological findings to the Auckland Council planning committee and local iwi representatives in New Zealand Auckland</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Post-construction ecological monitoring programme (12-month duration) overseen by the Biologist to verify mitigation outcomes in New Zealand Auckland</w:t>
            </w:r>
          </w:p>
        </w:tc>
        <w:tc>
          <w:tcPr/>
          <w:p>
            <w:pPr>
              <w:pStyle w:val="Compact"/>
              <w:jc w:val="left"/>
            </w:pPr>
            <w:r>
              <w:t xml:space="preserve">12 months</w:t>
            </w:r>
          </w:p>
        </w:tc>
        <w:tc>
          <w:tcPr/>
          <w:p>
            <w:pPr>
              <w:pStyle w:val="Compact"/>
              <w:jc w:val="left"/>
            </w:pPr>
            <w:r>
              <w:t xml:space="preserve">$950.00/mo</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Travel, accommodation, and field equipment costs for the Biologist operating across the New Zealand Auckland metropolitan area</w:t>
            </w:r>
          </w:p>
        </w:tc>
        <w:tc>
          <w:tcPr/>
          <w:p>
            <w:pPr>
              <w:pStyle w:val="Compact"/>
              <w:jc w:val="left"/>
            </w:pPr>
            <w:r>
              <w:t xml:space="preserve">Flat rate</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TOTAL QUOTATION ESTIMATE (NZD, excl. GST)</w:t>
            </w:r>
          </w:p>
        </w:tc>
        <w:tc>
          <w:tcPr/>
          <w:p>
            <w:pPr>
              <w:pStyle w:val="Compact"/>
              <w:jc w:val="left"/>
            </w:pPr>
            <w:r>
              <w:t xml:space="preserve">$56,450.00</w:t>
            </w:r>
          </w:p>
        </w:tc>
      </w:tr>
      <w:tr>
        <w:tc>
          <w:tcPr>
            <w:gridSpan w:val="4"/>
          </w:tcPr>
          <w:p>
            <w:pPr>
              <w:pStyle w:val="Compact"/>
              <w:jc w:val="right"/>
            </w:pPr>
            <w:r>
              <w:t xml:space="preserve">GST (15%)</w:t>
            </w:r>
          </w:p>
        </w:tc>
        <w:tc>
          <w:tcPr/>
          <w:p>
            <w:pPr>
              <w:pStyle w:val="Compact"/>
              <w:jc w:val="left"/>
            </w:pPr>
            <w:r>
              <w:t xml:space="preserve">$8,467.50</w:t>
            </w:r>
          </w:p>
        </w:tc>
      </w:tr>
      <w:tr>
        <w:tc>
          <w:tcPr>
            <w:gridSpan w:val="4"/>
          </w:tcPr>
          <w:p>
            <w:pPr>
              <w:pStyle w:val="Compact"/>
              <w:jc w:val="right"/>
            </w:pPr>
            <w:r>
              <w:t xml:space="preserve">GRAND TOTAL (NZD, incl. GST)</w:t>
            </w:r>
          </w:p>
        </w:tc>
        <w:tc>
          <w:tcPr/>
          <w:p>
            <w:pPr>
              <w:pStyle w:val="Compact"/>
              <w:jc w:val="left"/>
            </w:pPr>
            <w:r>
              <w:t xml:space="preserve">$64,917.50</w:t>
            </w:r>
          </w:p>
        </w:tc>
      </w:tr>
    </w:tbl>
    <w:bookmarkEnd w:id="22"/>
    <w:bookmarkStart w:id="23" w:name="X65435288557fecb73d51618531301ebc2314076"/>
    <w:p>
      <w:pPr>
        <w:pStyle w:val="Heading2"/>
      </w:pPr>
      <w:r>
        <w:t xml:space="preserve">3. Biologist Qualifications and Professional Standards</w:t>
      </w:r>
    </w:p>
    <w:p>
      <w:pPr>
        <w:pStyle w:val="FirstParagraph"/>
      </w:pPr>
      <w:r>
        <w:t xml:space="preserve">The Biologist providing services under this Quotation Estimate holds a Doctor of Philosophy in Ecology from the University of Auckland, a Master of Science in Biological Sciences from Victoria University of Wellington, and is a registered member of the New Zealand Ecological Society and the Royal Society Te Apārangi. The Biologist has over fifteen years of professional experience conducting ecological assessments specifically within the New Zealand Auckland region, including work on the Waitematā Harbour foreshore, the Waitākere Ranges, and the Hauraki Gulf Islands. All biological survey methodologies employed will adhere to the New Zealand Ecological Society's Code of Practice and the Auckland Council's Ecological Assessment Guidelines for the New Zealand Auckland urban and rural zones.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ninety (90) days from the date of issue. After this period, the Biologist reserves the right to revise rates due to changes in operational costs within New Zealand Auckland.</w:t>
      </w:r>
    </w:p>
    <w:p>
      <w:pPr>
        <w:pStyle w:val="BodyText"/>
      </w:pPr>
      <w:r>
        <w:rPr>
          <w:bCs/>
          <w:b/>
        </w:rPr>
        <w:t xml:space="preserve">4.2</w:t>
      </w:r>
      <w:r>
        <w:t xml:space="preserve"> </w:t>
      </w:r>
      <w:r>
        <w:t xml:space="preserve">Payment terms: 30% deposit upon acceptance of this Quotation Estimate, 40% upon completion of fieldwork, and 30% upon delivery of the final Ecological Impact Assessment Report. All payments are due within fourteen (14) days of invoice date in accordance with New Zealand commercial practice.</w:t>
      </w:r>
    </w:p>
    <w:p>
      <w:pPr>
        <w:pStyle w:val="BodyText"/>
      </w:pPr>
      <w:r>
        <w:rPr>
          <w:bCs/>
          <w:b/>
        </w:rPr>
        <w:t xml:space="preserve">4.3</w:t>
      </w:r>
      <w:r>
        <w:t xml:space="preserve"> </w:t>
      </w:r>
      <w:r>
        <w:t xml:space="preserve">The Biologist shall not be liable for delays caused by adverse weather conditions, restricted site access, or regulatory hold-ups imposed by the Auckland Council or other New Zealand governmental authorities.</w:t>
      </w:r>
    </w:p>
    <w:p>
      <w:pPr>
        <w:pStyle w:val="BodyText"/>
      </w:pPr>
      <w:r>
        <w:rPr>
          <w:bCs/>
          <w:b/>
        </w:rPr>
        <w:t xml:space="preserve">4.4</w:t>
      </w:r>
      <w:r>
        <w:t xml:space="preserve"> </w:t>
      </w:r>
      <w:r>
        <w:t xml:space="preserve">All biological data collected by the Biologist during the course of this engagement in New Zealand Auckland shall remain the intellectual property of the client, subject to the Biologist's right to use anonymised data for peer-reviewed scientific publication.</w:t>
      </w:r>
    </w:p>
    <w:p>
      <w:pPr>
        <w:pStyle w:val="BodyText"/>
      </w:pPr>
      <w:r>
        <w:rPr>
          <w:bCs/>
          <w:b/>
        </w:rPr>
        <w:t xml:space="preserve">4.5</w:t>
      </w:r>
      <w:r>
        <w:t xml:space="preserve"> </w:t>
      </w:r>
      <w:r>
        <w:t xml:space="preserve">This Quotation Estimate is governed by the laws of New Zealand. Any disputes arising from this Quotation Estimate shall be resolved through the Disputes Tribunal in Auckland, New Zealand, or by mediation in accordance with the New Zealand Disputes Tribunal Act 2012.</w:t>
      </w:r>
    </w:p>
    <w:p>
      <w:pPr>
        <w:pStyle w:val="BodyText"/>
      </w:pPr>
      <w:r>
        <w:rPr>
          <w:bCs/>
          <w:b/>
        </w:rPr>
        <w:t xml:space="preserve">4.6</w:t>
      </w:r>
      <w:r>
        <w:t xml:space="preserve"> </w:t>
      </w:r>
      <w:r>
        <w:t xml:space="preserve">The Biologist shall maintain professional indemnity insurance of no less than NZD $5,000,000 for the duration of the engagement in New Zealand Auckland.</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 Quotation Estimate for Biologist services in New Zealand Auckland. The Biologist confirms availability to commence work within ten (10) business days of written acceptance.</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Biologist:</w:t>
      </w:r>
      <w:r>
        <w:br/>
      </w:r>
      <w:r>
        <w:br/>
      </w:r>
      <w:r>
        <w:t xml:space="preserve">Name: Dr. Aroha Ngata, MSc, PhD</w:t>
      </w:r>
      <w:r>
        <w:br/>
      </w:r>
      <w:r>
        <w:t xml:space="preserve">Title: Lead Biologist / Ecologist</w:t>
      </w:r>
      <w:r>
        <w:br/>
      </w:r>
      <w:r>
        <w:t xml:space="preserve">Signature: ______________________________</w:t>
      </w:r>
      <w:r>
        <w:br/>
      </w:r>
      <w:r>
        <w:t xml:space="preserve">Date: ______________________________</w:t>
      </w:r>
    </w:p>
    <w:p>
      <w:pPr>
        <w:pStyle w:val="BodyText"/>
      </w:pPr>
      <w:r>
        <w:t xml:space="preserve">This Quotation Estimate was prepared for Biologist services in New Zealand Auckland. All rates are quoted in New Zealand Dollars (NZD).</w:t>
      </w:r>
      <w:r>
        <w:br/>
      </w:r>
      <w:r>
        <w:t xml:space="preserve">Document Reference: NZ-AKL-BIO-2025-0472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New Zealand Auckland</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