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Biologist Services — Saudi Arabia Riyadh</w:t>
      </w:r>
    </w:p>
    <w:p>
      <w:pPr>
        <w:pStyle w:val="BodyText"/>
      </w:pPr>
      <w:r>
        <w:t xml:space="preserve">Ref: QTE-BIO-2025-0472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QTE-BIO-2025-0472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Prepared By</w:t>
            </w:r>
          </w:p>
        </w:tc>
        <w:tc>
          <w:tcPr/>
          <w:p>
            <w:pPr>
              <w:pStyle w:val="Compact"/>
              <w:jc w:val="left"/>
            </w:pPr>
            <w:r>
              <w:t xml:space="preserve">Dr. Khalid Al-Rashid, Lead Biologist</w:t>
            </w:r>
          </w:p>
        </w:tc>
        <w:tc>
          <w:tcPr/>
          <w:p>
            <w:pPr>
              <w:pStyle w:val="Compact"/>
              <w:jc w:val="left"/>
            </w:pPr>
            <w:r>
              <w:t xml:space="preserve">Company</w:t>
            </w:r>
          </w:p>
        </w:tc>
        <w:tc>
          <w:tcPr/>
          <w:p>
            <w:pPr>
              <w:pStyle w:val="Compact"/>
              <w:jc w:val="left"/>
            </w:pPr>
            <w:r>
              <w:t xml:space="preserve">Al-Najd Biological Sciences Co., Ltd.</w:t>
            </w:r>
          </w:p>
        </w:tc>
      </w:tr>
      <w:tr>
        <w:tc>
          <w:tcPr/>
          <w:p>
            <w:pPr>
              <w:pStyle w:val="Compact"/>
              <w:jc w:val="left"/>
            </w:pPr>
            <w:r>
              <w:t xml:space="preserve">Client</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Riyadh, Saudi Arabia</w:t>
            </w:r>
          </w:p>
        </w:tc>
      </w:tr>
      <w:tr>
        <w:tc>
          <w:tcPr/>
          <w:p>
            <w:pPr>
              <w:pStyle w:val="Compact"/>
              <w:jc w:val="left"/>
            </w:pPr>
            <w:r>
              <w:t xml:space="preserve">Service Location</w:t>
            </w:r>
          </w:p>
        </w:tc>
        <w:tc>
          <w:tcPr>
            <w:gridSpan w:val="3"/>
          </w:tcPr>
          <w:p>
            <w:pPr>
              <w:pStyle w:val="Compact"/>
              <w:jc w:val="left"/>
            </w:pPr>
            <w:r>
              <w:t xml:space="preserve">Riyadh, Saudi Arabia — All fieldwork and laboratory analysis to be conducted within the Riyadh metropolitan area and surrounding regions of Saudi Arabia</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Al-Najd Biological Sciences Co., Ltd. to provide a comprehensive and itemized financial proposal for the engagement of a qualified Biologist to deliver specialized biological consulting, field research, and laboratory analysis services within Saudi Arabia Riyadh. This document serves as the formal Quotation Estimate for all parties involved and outlines the full scope of work, associated costs, timelines, and contractual terms governing the Biologist engagement. All pricing presented in this Quotation Estimate is exclusive of applicable Value Added Tax (VAT) at the prevailing rate in Saudi Arabia unless otherwise stated.</w:t>
      </w:r>
    </w:p>
    <w:bookmarkEnd w:id="21"/>
    <w:bookmarkStart w:id="22" w:name="Xfd34aefcebe3bcafd39eaebe701ef63aa65e6e2"/>
    <w:p>
      <w:pPr>
        <w:pStyle w:val="Heading2"/>
      </w:pPr>
      <w:r>
        <w:t xml:space="preserve">2. Scope of Work — Biologist Services in Saudi Arabia Riyadh</w:t>
      </w:r>
    </w:p>
    <w:p>
      <w:pPr>
        <w:pStyle w:val="FirstParagraph"/>
      </w:pPr>
      <w:r>
        <w:t xml:space="preserve">The Biologist engaged under this Quotation Estimate shall perform the following duties and deliverables, all executed in compliance with the regulations of the Saudi Food and Drug Authority (SFDA), the Ministry of Environment, Water and Agriculture (MEWA), and all applicable environmental and biological safety standards in Saudi Arabia:</w:t>
      </w:r>
    </w:p>
    <w:p>
      <w:pPr>
        <w:numPr>
          <w:ilvl w:val="0"/>
          <w:numId w:val="1001"/>
        </w:numPr>
        <w:pStyle w:val="Compact"/>
      </w:pPr>
      <w:r>
        <w:rPr>
          <w:bCs/>
          <w:b/>
        </w:rPr>
        <w:t xml:space="preserve">Ecological Field Surveys:</w:t>
      </w:r>
      <w:r>
        <w:t xml:space="preserve"> </w:t>
      </w:r>
      <w:r>
        <w:t xml:space="preserve">The Biologist shall conduct comprehensive terrestrial and aquatic ecological assessments across designated sites in Riyadh, Saudi Arabia, including biodiversity inventories, habitat mapping, and species identification in accordance with Saudi Arabian environmental legislation.</w:t>
      </w:r>
    </w:p>
    <w:p>
      <w:pPr>
        <w:numPr>
          <w:ilvl w:val="0"/>
          <w:numId w:val="1001"/>
        </w:numPr>
        <w:pStyle w:val="Compact"/>
      </w:pPr>
      <w:r>
        <w:rPr>
          <w:bCs/>
          <w:b/>
        </w:rPr>
        <w:t xml:space="preserve">Environmental Impact Assessment (EIA) Support:</w:t>
      </w:r>
      <w:r>
        <w:t xml:space="preserve"> </w:t>
      </w:r>
      <w:r>
        <w:t xml:space="preserve">The Biologist will prepare and contribute to biological component sections of Environmental Impact Assessment reports for development projects located in the Riyadh region, ensuring full alignment with Saudi Arabia's National Environmental Strategy.</w:t>
      </w:r>
    </w:p>
    <w:p>
      <w:pPr>
        <w:numPr>
          <w:ilvl w:val="0"/>
          <w:numId w:val="1001"/>
        </w:numPr>
        <w:pStyle w:val="Compact"/>
      </w:pPr>
      <w:r>
        <w:rPr>
          <w:bCs/>
          <w:b/>
        </w:rPr>
        <w:t xml:space="preserve">Water Quality Biological Monitoring:</w:t>
      </w:r>
      <w:r>
        <w:t xml:space="preserve"> </w:t>
      </w:r>
      <w:r>
        <w:t xml:space="preserve">Routine biological sampling and analysis of water bodies in and around Riyadh, including macroinvertebrate surveys, algal bloom assessment, and microbial load testing, to support the client's compliance obligations in Saudi Arabia.</w:t>
      </w:r>
    </w:p>
    <w:p>
      <w:pPr>
        <w:numPr>
          <w:ilvl w:val="0"/>
          <w:numId w:val="1001"/>
        </w:numPr>
        <w:pStyle w:val="Compact"/>
      </w:pPr>
      <w:r>
        <w:rPr>
          <w:bCs/>
          <w:b/>
        </w:rPr>
        <w:t xml:space="preserve">Soil Microbiology and Fertility Analysis:</w:t>
      </w:r>
      <w:r>
        <w:t xml:space="preserve"> </w:t>
      </w:r>
      <w:r>
        <w:t xml:space="preserve">Laboratory-based and field-based soil biological assessments for agricultural and land-development projects in Saudi Arabia Riyadh, including microbial diversity profiling and nutrient cycling studies.</w:t>
      </w:r>
    </w:p>
    <w:p>
      <w:pPr>
        <w:numPr>
          <w:ilvl w:val="0"/>
          <w:numId w:val="1001"/>
        </w:numPr>
        <w:pStyle w:val="Compact"/>
      </w:pPr>
      <w:r>
        <w:rPr>
          <w:bCs/>
          <w:b/>
        </w:rPr>
        <w:t xml:space="preserve">Wildlife and Protected Species Monitoring:</w:t>
      </w:r>
      <w:r>
        <w:t xml:space="preserve"> </w:t>
      </w:r>
      <w:r>
        <w:t xml:space="preserve">Ongoing surveillance and population tracking of native and protected fauna and flora species within the Riyadh governorate, in coordination with the Saudi Wildlife Authority.</w:t>
      </w:r>
    </w:p>
    <w:p>
      <w:pPr>
        <w:numPr>
          <w:ilvl w:val="0"/>
          <w:numId w:val="1001"/>
        </w:numPr>
        <w:pStyle w:val="Compact"/>
      </w:pPr>
      <w:r>
        <w:rPr>
          <w:bCs/>
          <w:b/>
        </w:rPr>
        <w:t xml:space="preserve">Technical Reporting and Advisory:</w:t>
      </w:r>
      <w:r>
        <w:t xml:space="preserve"> </w:t>
      </w:r>
      <w:r>
        <w:t xml:space="preserve">The Biologist shall deliver monthly progress reports, a final comprehensive technical report, and provide on-call advisory support to the client's project management team throughout the engagement period in Saudi Arabia.</w:t>
      </w:r>
    </w:p>
    <w:p>
      <w:pPr>
        <w:numPr>
          <w:ilvl w:val="0"/>
          <w:numId w:val="1001"/>
        </w:numPr>
        <w:pStyle w:val="Compact"/>
      </w:pPr>
      <w:r>
        <w:rPr>
          <w:bCs/>
          <w:b/>
        </w:rPr>
        <w:t xml:space="preserve">Training and Capacity Building:</w:t>
      </w:r>
      <w:r>
        <w:t xml:space="preserve"> </w:t>
      </w:r>
      <w:r>
        <w:t xml:space="preserve">Two (2) on-site training workshops for the client's in-house staff on biological monitoring methodologies, to be conducted at the client's facility in Riyadh, Saudi Arabia.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Lead Biologist — Professional Fee (Senior Biologist, PhD, 15+ years experience in Saudi Arabian ecosystems)</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Assistant Biologist — Professional Fee (MSc, 5+ years field experience)</w:t>
            </w:r>
          </w:p>
        </w:tc>
        <w:tc>
          <w:tcPr/>
          <w:p>
            <w:pPr>
              <w:pStyle w:val="Compact"/>
              <w:jc w:val="left"/>
            </w:pPr>
            <w:r>
              <w:t xml:space="preserve">6 months</w:t>
            </w:r>
          </w:p>
        </w:tc>
        <w:tc>
          <w:tcPr/>
          <w:p>
            <w:pPr>
              <w:pStyle w:val="Compact"/>
              <w:jc w:val="left"/>
            </w:pPr>
            <w:r>
              <w:t xml:space="preserve">22,000 / month</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Ecological Field Survey — Equipment, Permits, and Logistics (Riyadh, Saudi Arabia)</w:t>
            </w:r>
          </w:p>
        </w:tc>
        <w:tc>
          <w:tcPr/>
          <w:p>
            <w:pPr>
              <w:pStyle w:val="Compact"/>
              <w:jc w:val="left"/>
            </w:pPr>
            <w:r>
              <w:t xml:space="preserve">4 survey cycles</w:t>
            </w:r>
          </w:p>
        </w:tc>
        <w:tc>
          <w:tcPr/>
          <w:p>
            <w:pPr>
              <w:pStyle w:val="Compact"/>
              <w:jc w:val="left"/>
            </w:pPr>
            <w:r>
              <w:t xml:space="preserve">18,500 / cycle</w:t>
            </w:r>
          </w:p>
        </w:tc>
        <w:tc>
          <w:tcPr/>
          <w:p>
            <w:pPr>
              <w:pStyle w:val="Compact"/>
              <w:jc w:val="left"/>
            </w:pPr>
            <w:r>
              <w:t xml:space="preserve">74,000</w:t>
            </w:r>
          </w:p>
        </w:tc>
      </w:tr>
      <w:tr>
        <w:tc>
          <w:tcPr/>
          <w:p>
            <w:pPr>
              <w:pStyle w:val="Compact"/>
              <w:jc w:val="left"/>
            </w:pPr>
            <w:r>
              <w:t xml:space="preserve">4</w:t>
            </w:r>
          </w:p>
        </w:tc>
        <w:tc>
          <w:tcPr/>
          <w:p>
            <w:pPr>
              <w:pStyle w:val="Compact"/>
              <w:jc w:val="left"/>
            </w:pPr>
            <w:r>
              <w:t xml:space="preserve">Laboratory Analysis — Water, Soil, and Microbial Testing (accredited lab in Riyadh)</w:t>
            </w:r>
          </w:p>
        </w:tc>
        <w:tc>
          <w:tcPr/>
          <w:p>
            <w:pPr>
              <w:pStyle w:val="Compact"/>
              <w:jc w:val="left"/>
            </w:pPr>
            <w:r>
              <w:t xml:space="preserve">120 samples</w:t>
            </w:r>
          </w:p>
        </w:tc>
        <w:tc>
          <w:tcPr/>
          <w:p>
            <w:pPr>
              <w:pStyle w:val="Compact"/>
              <w:jc w:val="left"/>
            </w:pPr>
            <w:r>
              <w:t xml:space="preserve">850 / sample</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EIA Biological Component — Report Preparation and Submission</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Wildlife Monitoring Program — Camera Traps, GPS Tagging, and Data Analysis</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Training Workshops — Biological Monitoring for Client Staff (2 sessions in Riyadh)</w:t>
            </w:r>
          </w:p>
        </w:tc>
        <w:tc>
          <w:tcPr/>
          <w:p>
            <w:pPr>
              <w:pStyle w:val="Compact"/>
              <w:jc w:val="left"/>
            </w:pPr>
            <w:r>
              <w:t xml:space="preserve">2 sessions</w:t>
            </w:r>
          </w:p>
        </w:tc>
        <w:tc>
          <w:tcPr/>
          <w:p>
            <w:pPr>
              <w:pStyle w:val="Compact"/>
              <w:jc w:val="left"/>
            </w:pPr>
            <w:r>
              <w:t xml:space="preserve">15,000 / session</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Travel, Accommodation, and Local Transport within Saudi Arabia Riyadh</w:t>
            </w:r>
          </w:p>
        </w:tc>
        <w:tc>
          <w:tcPr/>
          <w:p>
            <w:pPr>
              <w:pStyle w:val="Compact"/>
              <w:jc w:val="left"/>
            </w:pPr>
            <w:r>
              <w:t xml:space="preserve">6 months</w:t>
            </w:r>
          </w:p>
        </w:tc>
        <w:tc>
          <w:tcPr/>
          <w:p>
            <w:pPr>
              <w:pStyle w:val="Compact"/>
              <w:jc w:val="left"/>
            </w:pPr>
            <w:r>
              <w:t xml:space="preserve">8,000 / month</w:t>
            </w:r>
          </w:p>
        </w:tc>
        <w:tc>
          <w:tcPr/>
          <w:p>
            <w:pPr>
              <w:pStyle w:val="Compact"/>
              <w:jc w:val="left"/>
            </w:pPr>
            <w:r>
              <w:t xml:space="preserve">48,000</w:t>
            </w:r>
          </w:p>
        </w:tc>
      </w:tr>
      <w:tr>
        <w:tc>
          <w:tcPr/>
          <w:p>
            <w:pPr>
              <w:pStyle w:val="Compact"/>
              <w:jc w:val="left"/>
            </w:pPr>
            <w:r>
              <w:t xml:space="preserve">9</w:t>
            </w:r>
          </w:p>
        </w:tc>
        <w:tc>
          <w:tcPr/>
          <w:p>
            <w:pPr>
              <w:pStyle w:val="Compact"/>
              <w:jc w:val="left"/>
            </w:pPr>
            <w:r>
              <w:t xml:space="preserve">Insurance, Permits, and Regulatory Compliance Fees (Saudi Arabia)</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right"/>
            </w:pPr>
            <w:r>
              <w:t xml:space="preserve">Subtotal (SAR)</w:t>
            </w:r>
          </w:p>
        </w:tc>
        <w:tc>
          <w:tcPr/>
          <w:p>
            <w:pPr>
              <w:pStyle w:val="Compact"/>
              <w:jc w:val="left"/>
            </w:pPr>
            <w:r>
              <w:t xml:space="preserve">775,000</w:t>
            </w:r>
          </w:p>
        </w:tc>
      </w:tr>
      <w:tr>
        <w:tc>
          <w:tcPr>
            <w:gridSpan w:val="4"/>
          </w:tcPr>
          <w:p>
            <w:pPr>
              <w:pStyle w:val="Compact"/>
              <w:jc w:val="right"/>
            </w:pPr>
            <w:r>
              <w:t xml:space="preserve">VAT @ 15% (Saudi Arabia)</w:t>
            </w:r>
          </w:p>
        </w:tc>
        <w:tc>
          <w:tcPr/>
          <w:p>
            <w:pPr>
              <w:pStyle w:val="Compact"/>
              <w:jc w:val="left"/>
            </w:pPr>
            <w:r>
              <w:t xml:space="preserve">116,250</w:t>
            </w:r>
          </w:p>
        </w:tc>
      </w:tr>
      <w:tr>
        <w:tc>
          <w:tcPr>
            <w:gridSpan w:val="4"/>
          </w:tcPr>
          <w:p>
            <w:pPr>
              <w:pStyle w:val="Compact"/>
              <w:jc w:val="right"/>
            </w:pPr>
            <w:r>
              <w:t xml:space="preserve">Grand Total (SAR)</w:t>
            </w:r>
          </w:p>
        </w:tc>
        <w:tc>
          <w:tcPr/>
          <w:p>
            <w:pPr>
              <w:pStyle w:val="Compact"/>
              <w:jc w:val="left"/>
            </w:pPr>
            <w:r>
              <w:t xml:space="preserve">891,250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(3) equal installments: 40% upon contract execution and commencement of the Biologist engagement, 35% upon delivery of the mid-term progress report (end of Month 3), and 25% upon final acceptance of the comprehensive technical report and completion of all deliverables. All payments shall be made in Saudi Riyal (SAR) via bank transfer to the account designated by Al-Najd Biological Sciences Co., Ltd. in Riyadh, Saudi Arabia. Invoices shall be issued within five (5) business days of each milestone.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all rates and terms are subject to revision without prior notice.</w:t>
      </w:r>
    </w:p>
    <w:p>
      <w:pPr>
        <w:numPr>
          <w:ilvl w:val="0"/>
          <w:numId w:val="1002"/>
        </w:numPr>
        <w:pStyle w:val="Compact"/>
      </w:pPr>
      <w:r>
        <w:t xml:space="preserve">The Biologist and all supporting personnel shall comply with all labor laws, visa regulations, and professional licensing requirements of the Kingdom of Saudi Arabia, including the Saudi Council of Engineers and relevant biological sciences regulatory bodies.</w:t>
      </w:r>
    </w:p>
    <w:p>
      <w:pPr>
        <w:numPr>
          <w:ilvl w:val="0"/>
          <w:numId w:val="1002"/>
        </w:numPr>
        <w:pStyle w:val="Compact"/>
      </w:pPr>
      <w:r>
        <w:t xml:space="preserve">All data, samples, and reports generated under this Quotation Estimate shall remain the exclusive intellectual property of the client, subject to the Biologist's right to use anonymized data for academic publication with prior written consent.</w:t>
      </w:r>
    </w:p>
    <w:p>
      <w:pPr>
        <w:numPr>
          <w:ilvl w:val="0"/>
          <w:numId w:val="1002"/>
        </w:numPr>
        <w:pStyle w:val="Compact"/>
      </w:pPr>
      <w:r>
        <w:t xml:space="preserve">Any change in scope, additional field sites, or extended duration beyond the terms specified in this Quotation Estimate shall require a formal Change Order signed by both parties before work proceeds.</w:t>
      </w:r>
    </w:p>
    <w:p>
      <w:pPr>
        <w:numPr>
          <w:ilvl w:val="0"/>
          <w:numId w:val="1002"/>
        </w:numPr>
        <w:pStyle w:val="Compact"/>
      </w:pPr>
      <w:r>
        <w:t xml:space="preserve">The Biologist shall maintain full professional liability insurance and environmental compliance insurance throughout the engagement period in Saudi Arabia Riyadh.</w:t>
      </w:r>
    </w:p>
    <w:p>
      <w:pPr>
        <w:numPr>
          <w:ilvl w:val="0"/>
          <w:numId w:val="1002"/>
        </w:numPr>
        <w:pStyle w:val="Compact"/>
      </w:pPr>
      <w:r>
        <w:t xml:space="preserve">Disputes arising from this Quotation Estimate or the resulting contract shall be resolved through arbitration in Riyadh, Saudi Arabia, in accordance with the rules of the Saudi Center for Commercial Arbitration.</w:t>
      </w:r>
    </w:p>
    <w:p>
      <w:pPr>
        <w:numPr>
          <w:ilvl w:val="0"/>
          <w:numId w:val="1002"/>
        </w:numPr>
        <w:pStyle w:val="Compact"/>
      </w:pPr>
      <w:r>
        <w:t xml:space="preserve">This Quotation Estimate 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Biologist services in Saudi Arabia Riyadh and agrees to the terms, conditions, and pricing outlined herein. This signature authorizes Al-Najd Biological Sciences Co., Ltd. to proceed with the mobilization of the Biologist team and the commencement of all field and laboratory activities as described in this document.</w:t>
      </w:r>
    </w:p>
    <w:p>
      <w:pPr>
        <w:pStyle w:val="BodyText"/>
      </w:pPr>
      <w:r>
        <w:rPr>
          <w:bCs/>
          <w:b/>
        </w:rPr>
        <w:t xml:space="preserve">For Al-Najd Biological Sciences Co., Ltd.</w:t>
      </w:r>
    </w:p>
    <w:p>
      <w:pPr>
        <w:pStyle w:val="BodyText"/>
      </w:pPr>
      <w:r>
        <w:t xml:space="preserve">Dr. Khalid Al-Rashid</w:t>
      </w:r>
      <w:r>
        <w:br/>
      </w:r>
      <w:r>
        <w:t xml:space="preserve">Lead Biologist &amp; Managing Director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r>
        <w:br/>
      </w:r>
      <w:r>
        <w:t xml:space="preserve">[Title / Position]</w:t>
      </w:r>
    </w:p>
    <w:p>
      <w:pPr>
        <w:pStyle w:val="BodyText"/>
      </w:pPr>
      <w:r>
        <w:t xml:space="preserve">Signature &amp; Date</w:t>
      </w:r>
    </w:p>
    <w:p>
      <w:pPr>
        <w:pStyle w:val="BodyText"/>
      </w:pPr>
      <w:r>
        <w:rPr>
          <w:bCs/>
          <w:b/>
        </w:rPr>
        <w:t xml:space="preserve">Important Notice:</w:t>
      </w:r>
      <w:r>
        <w:t xml:space="preserve"> </w:t>
      </w:r>
      <w:r>
        <w:t xml:space="preserve">This Quotation Estimate is prepared exclusively for the client named above and for the specific project located in Saudi Arabia Riyadh. It may not be reproduced, distributed, or used for any other purpose without the prior written consent of Al-Najd Biological Sciences Co., Ltd. All biological fieldwork and laboratory services referenced in this document are subject to the approval of the relevant Saudi Arabian governmental authorities. The Biologist engagement described herein is governed by the laws of the Kingdom of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Saudi Arabia Riyadh</dc:title>
  <dc:creator/>
  <dc:language>en</dc:language>
  <cp:keywords/>
  <dcterms:created xsi:type="dcterms:W3CDTF">2026-10-10T01:55:08Z</dcterms:created>
  <dcterms:modified xsi:type="dcterms:W3CDTF">2026-10-10T01:55:08Z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