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Sustainable Ecosystems &amp; Biological Research Consulting</w:t>
      </w:r>
    </w:p>
    <w:p>
      <w:pPr>
        <w:pStyle w:val="BodyText"/>
      </w:pPr>
      <w:r>
        <w:t xml:space="preserve">Office 14, Avenue Cheikh Anta Diop, Plateau, Dakar, Senegal</w:t>
      </w:r>
    </w:p>
    <w:p>
      <w:pPr>
        <w:pStyle w:val="BodyText"/>
      </w:pPr>
      <w:r>
        <w:t xml:space="preserve">Tel: +221 33 800 00 00 | Email: estimates@sebr-consulting.sn</w:t>
      </w:r>
    </w:p>
    <w:bookmarkEnd w:id="20"/>
    <w:p>
      <w:pPr>
        <w:pStyle w:val="BodyText"/>
      </w:pPr>
      <w:r>
        <w:rPr>
          <w:bCs/>
          <w:b/>
        </w:rPr>
        <w:t xml:space="preserve">Quotation Estimate No.:</w:t>
      </w:r>
      <w:r>
        <w:t xml:space="preserve"> </w:t>
      </w:r>
      <w:r>
        <w:t xml:space="preserve">QE-SEN-DKR-2025-0472</w:t>
      </w:r>
      <w:r>
        <w:br/>
      </w:r>
      <w:r>
        <w:rPr>
          <w:bCs/>
          <w:b/>
        </w:rPr>
        <w:t xml:space="preserve">Date of Issue:</w:t>
      </w:r>
      <w:r>
        <w:t xml:space="preserve"> </w:t>
      </w:r>
      <w:r>
        <w:t xml:space="preserve">15 June 2025</w:t>
      </w:r>
      <w:r>
        <w:br/>
      </w:r>
      <w:r>
        <w:rPr>
          <w:bCs/>
          <w:b/>
        </w:rPr>
        <w:t xml:space="preserve">Validity Period:</w:t>
      </w:r>
      <w:r>
        <w:t xml:space="preserve"> </w:t>
      </w:r>
      <w:r>
        <w:t xml:space="preserve">30 days from date of issue</w:t>
      </w:r>
    </w:p>
    <w:p>
      <w:pPr>
        <w:pStyle w:val="BodyText"/>
      </w:pPr>
      <w:r>
        <w:rPr>
          <w:bCs/>
          <w:b/>
        </w:rPr>
        <w:t xml:space="preserve">Prepared For:</w:t>
      </w:r>
      <w:r>
        <w:br/>
      </w:r>
      <w:r>
        <w:t xml:space="preserve">Ministry of Environment &amp; Sustainable Development</w:t>
      </w:r>
      <w:r>
        <w:br/>
      </w:r>
      <w:r>
        <w:t xml:space="preserve">Boulevard du Sud, Dakar, Senegal</w:t>
      </w:r>
      <w:r>
        <w:br/>
      </w:r>
      <w:r>
        <w:t xml:space="preserve">Attn: Dr. Awa Ndiaye, Director of Field Operations</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Sustainable Ecosystems &amp; Biological Research Consulting (SEBR-Consulting) to provide a comprehensive and itemized cost breakdown for the engagement of a qualified</w:t>
      </w:r>
      <w:r>
        <w:t xml:space="preserve"> </w:t>
      </w:r>
      <w:r>
        <w:t xml:space="preserve">Biologist</w:t>
      </w:r>
      <w:r>
        <w:t xml:space="preserve"> </w:t>
      </w:r>
      <w:r>
        <w:t xml:space="preserve">to deliver specialized ecological assessment, biodiversity monitoring, and environmental impact analysis services within the greater</w:t>
      </w:r>
      <w:r>
        <w:t xml:space="preserve"> </w:t>
      </w:r>
      <w:r>
        <w:t xml:space="preserve">Senegal Dakar</w:t>
      </w:r>
      <w:r>
        <w:t xml:space="preserve"> </w:t>
      </w:r>
      <w:r>
        <w:t xml:space="preserve">metropolitan region. This</w:t>
      </w:r>
      <w:r>
        <w:t xml:space="preserve"> </w:t>
      </w:r>
      <w:r>
        <w:t xml:space="preserve">Quotation Estimate</w:t>
      </w:r>
      <w:r>
        <w:t xml:space="preserve"> </w:t>
      </w:r>
      <w:r>
        <w:t xml:space="preserve">has been prepared in full compliance with the procurement guidelines of the Republic of Senegal and reflects all applicable local labor regulations, tax obligations, and professional standards governing the practice of biological sciences in</w:t>
      </w:r>
      <w:r>
        <w:t xml:space="preserve"> </w:t>
      </w:r>
      <w:r>
        <w:t xml:space="preserve">Senegal Dakar</w:t>
      </w:r>
      <w:r>
        <w:t xml:space="preserve">.</w:t>
      </w:r>
    </w:p>
    <w:bookmarkEnd w:id="21"/>
    <w:bookmarkStart w:id="22" w:name="scope-of-services-biologist-engagement"/>
    <w:p>
      <w:pPr>
        <w:pStyle w:val="Heading2"/>
      </w:pPr>
      <w:r>
        <w:t xml:space="preserve">2. Scope of Services – Biologist Engagement</w:t>
      </w:r>
    </w:p>
    <w:p>
      <w:pPr>
        <w:pStyle w:val="FirstParagraph"/>
      </w:pPr>
      <w:r>
        <w:t xml:space="preserve">The</w:t>
      </w:r>
      <w:r>
        <w:t xml:space="preserve"> </w:t>
      </w:r>
      <w:r>
        <w:t xml:space="preserve">Biologist</w:t>
      </w:r>
      <w:r>
        <w:t xml:space="preserve"> </w:t>
      </w:r>
      <w:r>
        <w:t xml:space="preserve">engaged under this</w:t>
      </w:r>
      <w:r>
        <w:t xml:space="preserve"> </w:t>
      </w:r>
      <w:r>
        <w:t xml:space="preserve">Quotation Estimate</w:t>
      </w:r>
      <w:r>
        <w:t xml:space="preserve"> </w:t>
      </w:r>
      <w:r>
        <w:t xml:space="preserve">shall possess a minimum of a Master's degree in Biology, Ecology, or a closely related discipline, with no fewer than eight (8) years of documented field experience in West African ecosystems. The</w:t>
      </w:r>
      <w:r>
        <w:t xml:space="preserve"> </w:t>
      </w:r>
      <w:r>
        <w:t xml:space="preserve">Biologist</w:t>
      </w:r>
      <w:r>
        <w:t xml:space="preserve"> </w:t>
      </w:r>
      <w:r>
        <w:t xml:space="preserve">will be based in</w:t>
      </w:r>
      <w:r>
        <w:t xml:space="preserve"> </w:t>
      </w:r>
      <w:r>
        <w:t xml:space="preserve">Senegal Dakar</w:t>
      </w:r>
      <w:r>
        <w:t xml:space="preserve"> </w:t>
      </w:r>
      <w:r>
        <w:t xml:space="preserve">and will operate across the coastal mangrove zones, the Lac Rose wetlands, the Niayes agricultural belt, and the urban green corridors of the Dakar peninsula. All deliverables produced by the</w:t>
      </w:r>
      <w:r>
        <w:t xml:space="preserve"> </w:t>
      </w:r>
      <w:r>
        <w:t xml:space="preserve">Biologist</w:t>
      </w:r>
      <w:r>
        <w:t xml:space="preserve"> </w:t>
      </w:r>
      <w:r>
        <w:t xml:space="preserve">will be submitted in both French and English to satisfy the bilingual reporting requirements of the contracting authority in</w:t>
      </w:r>
      <w:r>
        <w:t xml:space="preserve"> </w:t>
      </w:r>
      <w:r>
        <w:t xml:space="preserve">Senegal Dakar</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Biologist – Monthly Professional Fee (fieldwork, laboratory analysis, and report compilation in Senegal Dakar)</w:t>
            </w:r>
          </w:p>
        </w:tc>
        <w:tc>
          <w:tcPr/>
          <w:p>
            <w:pPr>
              <w:pStyle w:val="Compact"/>
              <w:jc w:val="left"/>
            </w:pPr>
            <w:r>
              <w:t xml:space="preserve">6 months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02</w:t>
            </w:r>
          </w:p>
        </w:tc>
        <w:tc>
          <w:tcPr/>
          <w:p>
            <w:pPr>
              <w:pStyle w:val="Compact"/>
              <w:jc w:val="left"/>
            </w:pPr>
            <w:r>
              <w:t xml:space="preserve">Biodiversity Survey &amp; Species Inventory – Mangrove Ecosystems of the Saloum Delta (Biologist-led, 3 field expeditions)</w:t>
            </w:r>
          </w:p>
        </w:tc>
        <w:tc>
          <w:tcPr/>
          <w:p>
            <w:pPr>
              <w:pStyle w:val="Compact"/>
              <w:jc w:val="left"/>
            </w:pPr>
            <w:r>
              <w:t xml:space="preserve">3 trips</w:t>
            </w:r>
          </w:p>
        </w:tc>
        <w:tc>
          <w:tcPr/>
          <w:p>
            <w:pPr>
              <w:pStyle w:val="Compact"/>
              <w:jc w:val="left"/>
            </w:pPr>
            <w:r>
              <w:t xml:space="preserve">750,000</w:t>
            </w:r>
          </w:p>
        </w:tc>
        <w:tc>
          <w:tcPr/>
          <w:p>
            <w:pPr>
              <w:pStyle w:val="Compact"/>
              <w:jc w:val="left"/>
            </w:pPr>
            <w:r>
              <w:t xml:space="preserve">2,250,000</w:t>
            </w:r>
          </w:p>
        </w:tc>
      </w:tr>
      <w:tr>
        <w:tc>
          <w:tcPr/>
          <w:p>
            <w:pPr>
              <w:pStyle w:val="Compact"/>
              <w:jc w:val="left"/>
            </w:pPr>
            <w:r>
              <w:t xml:space="preserve">03</w:t>
            </w:r>
          </w:p>
        </w:tc>
        <w:tc>
          <w:tcPr/>
          <w:p>
            <w:pPr>
              <w:pStyle w:val="Compact"/>
              <w:jc w:val="left"/>
            </w:pPr>
            <w:r>
              <w:t xml:space="preserve">Environmental Impact Assessment (EIA) – Coastal Development Zone, Dakar (Biologist technical lead)</w:t>
            </w:r>
          </w:p>
        </w:tc>
        <w:tc>
          <w:tcPr/>
          <w:p>
            <w:pPr>
              <w:pStyle w:val="Compact"/>
              <w:jc w:val="left"/>
            </w:pPr>
            <w:r>
              <w:t xml:space="preserve">1 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Water Quality &amp; Microbiological Testing – Lac Rose &amp; Ouakam Lagoon (Biologist supervision, 12 sampling events)</w:t>
            </w:r>
          </w:p>
        </w:tc>
        <w:tc>
          <w:tcPr/>
          <w:p>
            <w:pPr>
              <w:pStyle w:val="Compact"/>
              <w:jc w:val="left"/>
            </w:pPr>
            <w:r>
              <w:t xml:space="preserve">12 events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05</w:t>
            </w:r>
          </w:p>
        </w:tc>
        <w:tc>
          <w:tcPr/>
          <w:p>
            <w:pPr>
              <w:pStyle w:val="Compact"/>
              <w:jc w:val="left"/>
            </w:pPr>
            <w:r>
              <w:t xml:space="preserve">Community Outreach &amp; Environmental Education Workshops in Senegal Dakar (Biologist as lead presenter, 4 sessions)</w:t>
            </w:r>
          </w:p>
        </w:tc>
        <w:tc>
          <w:tcPr/>
          <w:p>
            <w:pPr>
              <w:pStyle w:val="Compact"/>
              <w:jc w:val="left"/>
            </w:pPr>
            <w:r>
              <w:t xml:space="preserve">4 sessions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Final Technical Report &amp; Executive Summary (Biologist-authored, 120+ pages, bilingual)</w:t>
            </w:r>
          </w:p>
        </w:tc>
        <w:tc>
          <w:tcPr/>
          <w:p>
            <w:pPr>
              <w:pStyle w:val="Compact"/>
              <w:jc w:val="left"/>
            </w:pPr>
            <w:r>
              <w:t xml:space="preserve">1 deliverable</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07</w:t>
            </w:r>
          </w:p>
        </w:tc>
        <w:tc>
          <w:tcPr/>
          <w:p>
            <w:pPr>
              <w:pStyle w:val="Compact"/>
              <w:jc w:val="left"/>
            </w:pPr>
            <w:r>
              <w:t xml:space="preserve">Local Transportation, Field Equipment &amp; Consumables (Biologist operational support in Senegal Dakar)</w:t>
            </w:r>
          </w:p>
        </w:tc>
        <w:tc>
          <w:tcPr/>
          <w:p>
            <w:pPr>
              <w:pStyle w:val="Compact"/>
              <w:jc w:val="left"/>
            </w:pPr>
            <w:r>
              <w:t xml:space="preserve">6 months</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08</w:t>
            </w:r>
          </w:p>
        </w:tc>
        <w:tc>
          <w:tcPr/>
          <w:p>
            <w:pPr>
              <w:pStyle w:val="Compact"/>
              <w:jc w:val="left"/>
            </w:pPr>
            <w:r>
              <w:t xml:space="preserve">Professional Liability Insurance &amp; Occupational Health Coverage for the Biologist (Senegal statutory compliance)</w:t>
            </w:r>
          </w:p>
        </w:tc>
        <w:tc>
          <w:tcPr/>
          <w:p>
            <w:pPr>
              <w:pStyle w:val="Compact"/>
              <w:jc w:val="left"/>
            </w:pPr>
            <w:r>
              <w:t xml:space="preserve">6 months</w:t>
            </w:r>
          </w:p>
        </w:tc>
        <w:tc>
          <w:tcPr/>
          <w:p>
            <w:pPr>
              <w:pStyle w:val="Compact"/>
              <w:jc w:val="left"/>
            </w:pPr>
            <w:r>
              <w:t xml:space="preserve">210,000</w:t>
            </w:r>
          </w:p>
        </w:tc>
        <w:tc>
          <w:tcPr/>
          <w:p>
            <w:pPr>
              <w:pStyle w:val="Compact"/>
              <w:jc w:val="left"/>
            </w:pPr>
            <w:r>
              <w:t xml:space="preserve">1,260,000</w:t>
            </w:r>
          </w:p>
        </w:tc>
      </w:tr>
      <w:tr>
        <w:tc>
          <w:tcPr>
            <w:gridSpan w:val="4"/>
          </w:tcPr>
          <w:p>
            <w:pPr>
              <w:pStyle w:val="Compact"/>
              <w:jc w:val="left"/>
            </w:pPr>
            <w:r>
              <w:t xml:space="preserve">SUBTOTAL (XOF)</w:t>
            </w:r>
          </w:p>
        </w:tc>
        <w:tc>
          <w:tcPr/>
          <w:p>
            <w:pPr>
              <w:pStyle w:val="Compact"/>
              <w:jc w:val="left"/>
            </w:pPr>
            <w:r>
              <w:t xml:space="preserve">25,140,000</w:t>
            </w:r>
          </w:p>
        </w:tc>
      </w:tr>
      <w:tr>
        <w:tc>
          <w:tcPr>
            <w:gridSpan w:val="4"/>
          </w:tcPr>
          <w:p>
            <w:pPr>
              <w:pStyle w:val="Compact"/>
              <w:jc w:val="left"/>
            </w:pPr>
            <w:r>
              <w:t xml:space="preserve">Applicable VAT (18% – Senegal tax code)</w:t>
            </w:r>
          </w:p>
        </w:tc>
        <w:tc>
          <w:tcPr/>
          <w:p>
            <w:pPr>
              <w:pStyle w:val="Compact"/>
              <w:jc w:val="left"/>
            </w:pPr>
            <w:r>
              <w:t xml:space="preserve">4,525,200</w:t>
            </w:r>
          </w:p>
        </w:tc>
      </w:tr>
      <w:tr>
        <w:tc>
          <w:tcPr>
            <w:gridSpan w:val="4"/>
          </w:tcPr>
          <w:p>
            <w:pPr>
              <w:pStyle w:val="Compact"/>
              <w:jc w:val="left"/>
            </w:pPr>
            <w:r>
              <w:t xml:space="preserve">GRAND TOTAL (XOF)</w:t>
            </w:r>
          </w:p>
        </w:tc>
        <w:tc>
          <w:tcPr/>
          <w:p>
            <w:pPr>
              <w:pStyle w:val="Compact"/>
              <w:jc w:val="left"/>
            </w:pPr>
            <w:r>
              <w:t xml:space="preserve">29,665,200</w:t>
            </w:r>
          </w:p>
        </w:tc>
      </w:tr>
      <w:tr>
        <w:tc>
          <w:tcPr>
            <w:gridSpan w:val="4"/>
          </w:tcPr>
          <w:p>
            <w:pPr>
              <w:pStyle w:val="Compact"/>
              <w:jc w:val="left"/>
            </w:pPr>
            <w:r>
              <w:t xml:space="preserve">GRAND TOTAL (USD – approximate at 600 XOF/USD)</w:t>
            </w:r>
          </w:p>
        </w:tc>
        <w:tc>
          <w:tcPr/>
          <w:p>
            <w:pPr>
              <w:pStyle w:val="Compact"/>
              <w:jc w:val="left"/>
            </w:pPr>
            <w:r>
              <w:t xml:space="preserve">49,442.00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prices listed herein are subject to revision due to currency fluctuation between the XOF and USD, as well as changes in local labor costs in</w:t>
      </w:r>
      <w:r>
        <w:t xml:space="preserve"> </w:t>
      </w:r>
      <w:r>
        <w:t xml:space="preserve">Senegal Dakar</w:t>
      </w:r>
      <w:r>
        <w:t xml:space="preserve">.</w:t>
      </w:r>
    </w:p>
    <w:p>
      <w:pPr>
        <w:numPr>
          <w:ilvl w:val="0"/>
          <w:numId w:val="1001"/>
        </w:numPr>
        <w:pStyle w:val="Compact"/>
      </w:pPr>
      <w:r>
        <w:t xml:space="preserve">Payment shall be structured as follows: 30% advance upon acceptance of this</w:t>
      </w:r>
      <w:r>
        <w:t xml:space="preserve"> </w:t>
      </w:r>
      <w:r>
        <w:t xml:space="preserve">Quotation Estimate</w:t>
      </w:r>
      <w:r>
        <w:t xml:space="preserve">, 40% upon completion of the mid-term fieldwork phase, and 30% upon final delivery and acceptance of the Biologist's comprehensive technical report.</w:t>
      </w:r>
    </w:p>
    <w:p>
      <w:pPr>
        <w:numPr>
          <w:ilvl w:val="0"/>
          <w:numId w:val="1001"/>
        </w:numPr>
        <w:pStyle w:val="Compact"/>
      </w:pPr>
      <w:r>
        <w:t xml:space="preserve">The</w:t>
      </w:r>
      <w:r>
        <w:t xml:space="preserve"> </w:t>
      </w:r>
      <w:r>
        <w:t xml:space="preserve">Biologist</w:t>
      </w:r>
      <w:r>
        <w:t xml:space="preserve"> </w:t>
      </w:r>
      <w:r>
        <w:t xml:space="preserve">shall adhere to all environmental protection laws of the Republic of Senegal, including Decree No. 2004-1083 on environmental impact assessments and the national biodiversity strategy framework.</w:t>
      </w:r>
    </w:p>
    <w:p>
      <w:pPr>
        <w:numPr>
          <w:ilvl w:val="0"/>
          <w:numId w:val="1001"/>
        </w:numPr>
        <w:pStyle w:val="Compact"/>
      </w:pPr>
      <w:r>
        <w:t xml:space="preserve">All data collected by the</w:t>
      </w:r>
      <w:r>
        <w:t xml:space="preserve"> </w:t>
      </w:r>
      <w:r>
        <w:t xml:space="preserve">Biologist</w:t>
      </w:r>
      <w:r>
        <w:t xml:space="preserve"> </w:t>
      </w:r>
      <w:r>
        <w:t xml:space="preserve">during fieldwork in</w:t>
      </w:r>
      <w:r>
        <w:t xml:space="preserve"> </w:t>
      </w:r>
      <w:r>
        <w:t xml:space="preserve">Senegal Dakar</w:t>
      </w:r>
      <w:r>
        <w:t xml:space="preserve"> </w:t>
      </w:r>
      <w:r>
        <w:t xml:space="preserve">and its surrounding regions shall remain the exclusive property of the contracting authority. The</w:t>
      </w:r>
      <w:r>
        <w:t xml:space="preserve"> </w:t>
      </w:r>
      <w:r>
        <w:t xml:space="preserve">Biologist</w:t>
      </w:r>
      <w:r>
        <w:t xml:space="preserve"> </w:t>
      </w:r>
      <w:r>
        <w:t xml:space="preserve">shall not publish, share, or disseminate any findings without prior written consent.</w:t>
      </w:r>
    </w:p>
    <w:p>
      <w:pPr>
        <w:numPr>
          <w:ilvl w:val="0"/>
          <w:numId w:val="1001"/>
        </w:numPr>
        <w:pStyle w:val="Compact"/>
      </w:pPr>
      <w:r>
        <w:t xml:space="preserve">Any scope modification requested by the client after the acceptance of this</w:t>
      </w:r>
      <w:r>
        <w:t xml:space="preserve"> </w:t>
      </w:r>
      <w:r>
        <w:t xml:space="preserve">Quotation Estimate</w:t>
      </w:r>
      <w:r>
        <w:t xml:space="preserve"> </w:t>
      </w:r>
      <w:r>
        <w:t xml:space="preserve">will be subject to a supplementary</w:t>
      </w:r>
      <w:r>
        <w:t xml:space="preserve"> </w:t>
      </w:r>
      <w:r>
        <w:t xml:space="preserve">Quotation Estimate</w:t>
      </w:r>
      <w:r>
        <w:t xml:space="preserve"> </w:t>
      </w:r>
      <w:r>
        <w:t xml:space="preserve">issued within five (5) business days.</w:t>
      </w:r>
    </w:p>
    <w:p>
      <w:pPr>
        <w:numPr>
          <w:ilvl w:val="0"/>
          <w:numId w:val="1001"/>
        </w:numPr>
        <w:pStyle w:val="Compact"/>
      </w:pPr>
      <w:r>
        <w:t xml:space="preserve">Disputes arising from the execution of services described in this</w:t>
      </w:r>
      <w:r>
        <w:t xml:space="preserve"> </w:t>
      </w:r>
      <w:r>
        <w:t xml:space="preserve">Quotation Estimate</w:t>
      </w:r>
      <w:r>
        <w:t xml:space="preserve"> </w:t>
      </w:r>
      <w:r>
        <w:t xml:space="preserve">shall be resolved through amicable negotiation in</w:t>
      </w:r>
      <w:r>
        <w:t xml:space="preserve"> </w:t>
      </w:r>
      <w:r>
        <w:t xml:space="preserve">Senegal Dakar</w:t>
      </w:r>
      <w:r>
        <w:t xml:space="preserve">, and failing that, through the competent courts of Dakar, Senegal.</w:t>
      </w:r>
    </w:p>
    <w:p>
      <w:pPr>
        <w:numPr>
          <w:ilvl w:val="0"/>
          <w:numId w:val="1001"/>
        </w:numPr>
        <w:pStyle w:val="Compact"/>
      </w:pPr>
      <w:r>
        <w:t xml:space="preserve">The</w:t>
      </w:r>
      <w:r>
        <w:t xml:space="preserve"> </w:t>
      </w:r>
      <w:r>
        <w:t xml:space="preserve">Biologist</w:t>
      </w:r>
      <w:r>
        <w:t xml:space="preserve"> </w:t>
      </w:r>
      <w:r>
        <w:t xml:space="preserve">is required to maintain a minimum of 40 hours per week of dedicated service in</w:t>
      </w:r>
      <w:r>
        <w:t xml:space="preserve"> </w:t>
      </w:r>
      <w:r>
        <w:t xml:space="preserve">Senegal Dakar</w:t>
      </w:r>
      <w:r>
        <w:t xml:space="preserve">, with fieldwork days extending beyond standard office hours as dictated by ecological sampling requirements.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SEBR-Consulting to proceed with the engagement of the</w:t>
      </w:r>
      <w:r>
        <w:t xml:space="preserve"> </w:t>
      </w:r>
      <w:r>
        <w:t xml:space="preserve">Biologist</w:t>
      </w:r>
      <w:r>
        <w:t xml:space="preserve"> </w:t>
      </w:r>
      <w:r>
        <w:t xml:space="preserve">for the services described herein, to be executed in and around</w:t>
      </w:r>
      <w:r>
        <w:t xml:space="preserve"> </w:t>
      </w:r>
      <w:r>
        <w:t xml:space="preserve">Senegal Dakar</w:t>
      </w:r>
      <w:r>
        <w:t xml:space="preserve"> </w:t>
      </w:r>
      <w:r>
        <w:t xml:space="preserve">under the terms and conditions stated above.</w:t>
      </w:r>
    </w:p>
    <w:p>
      <w:pPr>
        <w:pStyle w:val="BodyText"/>
      </w:pPr>
      <w:r>
        <w:rPr>
          <w:bCs/>
          <w:b/>
        </w:rPr>
        <w:t xml:space="preserve">For SEBR-Consulting (Provider)</w:t>
      </w:r>
      <w:r>
        <w:br/>
      </w:r>
      <w:r>
        <w:t xml:space="preserve">Name: Dr. Mamadou Diop</w:t>
      </w:r>
      <w:r>
        <w:br/>
      </w:r>
      <w:r>
        <w:t xml:space="preserve">Title: Lead Biologist &amp; Managing Director</w:t>
      </w:r>
      <w:r>
        <w:br/>
      </w:r>
      <w:r>
        <w:t xml:space="preserve">Signature &amp; Date: _________________________</w:t>
      </w:r>
    </w:p>
    <w:p>
      <w:pPr>
        <w:pStyle w:val="BodyText"/>
      </w:pPr>
      <w:r>
        <w:rPr>
          <w:bCs/>
          <w:b/>
        </w:rPr>
        <w:t xml:space="preserve">For the Contracting Authority (Client)</w:t>
      </w:r>
      <w:r>
        <w:br/>
      </w:r>
      <w:r>
        <w:t xml:space="preserve">Name: Dr. Awa Ndiaye</w:t>
      </w:r>
      <w:r>
        <w:br/>
      </w:r>
      <w:r>
        <w:t xml:space="preserve">Title: Director of Field Operations</w:t>
      </w:r>
      <w:r>
        <w:br/>
      </w:r>
      <w:r>
        <w:t xml:space="preserve">Ministry of Environment, Dakar, Senegal</w:t>
      </w:r>
      <w:r>
        <w:br/>
      </w:r>
      <w:r>
        <w:t xml:space="preserve">Signature &amp; Date: _________________________</w:t>
      </w:r>
    </w:p>
    <w:p>
      <w:pPr>
        <w:pStyle w:val="BodyText"/>
      </w:pPr>
      <w:r>
        <w:t xml:space="preserve">This Quotation Estimate document was prepared exclusively for the client named above and is not transferable. All references to the Biologist, Senegal Dakar, and the Quotation Estimate terms are binding upon acceptance. Document Ref: QE-SEN-DKR-2025-0472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Senegal Dakar</dc:title>
  <dc:creator/>
  <dc:language>en</dc:language>
  <cp:keywords/>
  <dcterms:created xsi:type="dcterms:W3CDTF">2026-10-10T04:16:45Z</dcterms:created>
  <dcterms:modified xsi:type="dcterms:W3CDTF">2026-10-10T04:16:45Z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