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meridian-biological-consulting-pte.-ltd."/>
    <w:p>
      <w:pPr>
        <w:pStyle w:val="Heading1"/>
      </w:pPr>
      <w:r>
        <w:t xml:space="preserve">Meridian Biological Consulting Pte. Ltd.</w:t>
      </w:r>
    </w:p>
    <w:p>
      <w:pPr>
        <w:pStyle w:val="FirstParagraph"/>
      </w:pPr>
      <w:r>
        <w:t xml:space="preserve">12 Marina Boulevard, #28-01, Singapore Singapore 018982</w:t>
      </w:r>
    </w:p>
    <w:p>
      <w:pPr>
        <w:pStyle w:val="BodyText"/>
      </w:pPr>
      <w:r>
        <w:t xml:space="preserve">Tel: +65 6842 3310 | Email: enquiries@meridianbio.sg</w:t>
      </w:r>
    </w:p>
    <w:p>
      <w:pPr>
        <w:pStyle w:val="BodyText"/>
      </w:pPr>
      <w:r>
        <w:t xml:space="preserve">UEN: 2019334567 | GST Reg: G99123456K</w:t>
      </w:r>
    </w:p>
    <w:bookmarkEnd w:id="20"/>
    <w:p>
      <w:pPr>
        <w:pStyle w:val="BodyText"/>
      </w:pPr>
      <w:r>
        <w:rPr>
          <w:bCs/>
          <w:b/>
        </w:rPr>
        <w:t xml:space="preserve">Quotation Estimate No.:</w:t>
      </w:r>
      <w:r>
        <w:t xml:space="preserve"> </w:t>
      </w:r>
      <w:r>
        <w:t xml:space="preserve">QTE-2025-0487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Singapore Singapore</w:t>
      </w:r>
    </w:p>
    <w:bookmarkStart w:id="21" w:name="quotation-estimate"/>
    <w:p>
      <w:pPr>
        <w:pStyle w:val="Heading2"/>
      </w:pPr>
      <w:r>
        <w:t xml:space="preserve">QUOTATION ESTIMATE</w:t>
      </w:r>
    </w:p>
    <w:p>
      <w:pPr>
        <w:pStyle w:val="FirstParagraph"/>
      </w:pPr>
      <w:r>
        <w:t xml:space="preserve">Professional Biologist Services — Singapore Singapore</w:t>
      </w:r>
    </w:p>
    <w:bookmarkEnd w:id="21"/>
    <w:bookmarkStart w:id="22" w:name="client-details"/>
    <w:p>
      <w:pPr>
        <w:pStyle w:val="Heading3"/>
      </w:pPr>
      <w:r>
        <w:t xml:space="preserve">Client Details</w:t>
      </w:r>
    </w:p>
    <w:p>
      <w:pPr>
        <w:pStyle w:val="FirstParagraph"/>
      </w:pPr>
      <w:r>
        <w:rPr>
          <w:bCs/>
          <w:b/>
        </w:rPr>
        <w:t xml:space="preserve">Company:</w:t>
      </w:r>
      <w:r>
        <w:t xml:space="preserve"> </w:t>
      </w:r>
      <w:r>
        <w:t xml:space="preserve">National Environmental Research Institute</w:t>
      </w:r>
    </w:p>
    <w:p>
      <w:pPr>
        <w:pStyle w:val="BodyText"/>
      </w:pPr>
      <w:r>
        <w:rPr>
          <w:bCs/>
          <w:b/>
        </w:rPr>
        <w:t xml:space="preserve">Address:</w:t>
      </w:r>
      <w:r>
        <w:t xml:space="preserve"> </w:t>
      </w:r>
      <w:r>
        <w:t xml:space="preserve">5 Research Link, Singapore Singapore 138652</w:t>
      </w:r>
    </w:p>
    <w:p>
      <w:pPr>
        <w:pStyle w:val="BodyText"/>
      </w:pPr>
      <w:r>
        <w:rPr>
          <w:bCs/>
          <w:b/>
        </w:rPr>
        <w:t xml:space="preserve">Contact Person:</w:t>
      </w:r>
      <w:r>
        <w:t xml:space="preserve"> </w:t>
      </w:r>
      <w:r>
        <w:t xml:space="preserve">Dr. Tan Wei Ming</w:t>
      </w:r>
    </w:p>
    <w:p>
      <w:pPr>
        <w:pStyle w:val="BodyText"/>
      </w:pPr>
      <w:r>
        <w:rPr>
          <w:bCs/>
          <w:b/>
        </w:rPr>
        <w:t xml:space="preserve">Email:</w:t>
      </w:r>
      <w:r>
        <w:t xml:space="preserve"> </w:t>
      </w:r>
      <w:r>
        <w:t xml:space="preserve">w.m.tan@neri.gov.sg</w:t>
      </w:r>
    </w:p>
    <w:bookmarkEnd w:id="22"/>
    <w:bookmarkStart w:id="23" w:name="project-reference"/>
    <w:p>
      <w:pPr>
        <w:pStyle w:val="Heading3"/>
      </w:pPr>
      <w:r>
        <w:t xml:space="preserve">Project Reference</w:t>
      </w:r>
    </w:p>
    <w:p>
      <w:pPr>
        <w:pStyle w:val="FirstParagraph"/>
      </w:pPr>
      <w:r>
        <w:rPr>
          <w:bCs/>
          <w:b/>
        </w:rPr>
        <w:t xml:space="preserve">Project Title:</w:t>
      </w:r>
      <w:r>
        <w:t xml:space="preserve"> </w:t>
      </w:r>
      <w:r>
        <w:t xml:space="preserve">Marine Biodiversity Assessment Programme</w:t>
      </w:r>
    </w:p>
    <w:p>
      <w:pPr>
        <w:pStyle w:val="BodyText"/>
      </w:pPr>
      <w:r>
        <w:rPr>
          <w:bCs/>
          <w:b/>
        </w:rPr>
        <w:t xml:space="preserve">Location:</w:t>
      </w:r>
      <w:r>
        <w:t xml:space="preserve"> </w:t>
      </w:r>
      <w:r>
        <w:t xml:space="preserve">Singapore Singapore Coastal Zones</w:t>
      </w:r>
    </w:p>
    <w:p>
      <w:pPr>
        <w:pStyle w:val="BodyText"/>
      </w:pPr>
      <w:r>
        <w:rPr>
          <w:bCs/>
          <w:b/>
        </w:rPr>
        <w:t xml:space="preserve">Duration:</w:t>
      </w:r>
      <w:r>
        <w:t xml:space="preserve"> </w:t>
      </w:r>
      <w:r>
        <w:t xml:space="preserve">12 Months (July 2025 – June 2026)</w:t>
      </w:r>
    </w:p>
    <w:p>
      <w:pPr>
        <w:pStyle w:val="BodyText"/>
      </w:pPr>
      <w:r>
        <w:rPr>
          <w:bCs/>
          <w:b/>
        </w:rPr>
        <w:t xml:space="preserve">Reference No.:</w:t>
      </w:r>
      <w:r>
        <w:t xml:space="preserve"> </w:t>
      </w:r>
      <w:r>
        <w:t xml:space="preserve">NERI-MBA-2025-012</w:t>
      </w:r>
    </w:p>
    <w:bookmarkEnd w:id="23"/>
    <w:bookmarkStart w:id="24" w:name="scope-of-services-biologist-engagement"/>
    <w:p>
      <w:pPr>
        <w:pStyle w:val="Heading3"/>
      </w:pPr>
      <w:r>
        <w:t xml:space="preserve">1. Scope of Services — Biologist Engagement</w:t>
      </w:r>
    </w:p>
    <w:p>
      <w:pPr>
        <w:pStyle w:val="FirstParagraph"/>
      </w:pPr>
      <w:r>
        <w:t xml:space="preserve">This Quotation Estimate is issued by Meridian Biological Consulting Pte. Ltd. to provide a comprehensive breakdown of costs for the engagement of a qualified</w:t>
      </w:r>
      <w:r>
        <w:t xml:space="preserve"> </w:t>
      </w:r>
      <w:r>
        <w:t xml:space="preserve">Biologist</w:t>
      </w:r>
      <w:r>
        <w:t xml:space="preserve"> </w:t>
      </w:r>
      <w:r>
        <w:t xml:space="preserve">to conduct marine biodiversity assessments across designated coastal zones within</w:t>
      </w:r>
      <w:r>
        <w:t xml:space="preserve"> </w:t>
      </w:r>
      <w:r>
        <w:t xml:space="preserve">Singapore Singapore</w:t>
      </w:r>
      <w:r>
        <w:t xml:space="preserve">. The Biologist will be responsible for species identification, ecological sampling, habitat mapping, and the preparation of detailed scientific reports in accordance with the standards set by the National Environment Agency of Singapore Singapore. All fieldwork and laboratory analysis will be conducted within the jurisdiction of Singapore Singapore, ensuring full compliance with local environmental regulations and research permits.</w:t>
      </w:r>
    </w:p>
    <w:bookmarkEnd w:id="24"/>
    <w:bookmarkStart w:id="25"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Biologist — Full-time engagement for marine biodiversity survey and species classification in Singapore Singapore</w:t>
            </w:r>
          </w:p>
        </w:tc>
        <w:tc>
          <w:tcPr/>
          <w:p>
            <w:pPr>
              <w:pStyle w:val="Compact"/>
              <w:jc w:val="left"/>
            </w:pPr>
            <w:r>
              <w:t xml:space="preserve">12 months</w:t>
            </w:r>
          </w:p>
        </w:tc>
        <w:tc>
          <w:tcPr/>
          <w:p>
            <w:pPr>
              <w:pStyle w:val="Compact"/>
              <w:jc w:val="left"/>
            </w:pPr>
            <w:r>
              <w:t xml:space="preserve">14,500.00</w:t>
            </w:r>
          </w:p>
        </w:tc>
        <w:tc>
          <w:tcPr/>
          <w:p>
            <w:pPr>
              <w:pStyle w:val="Compact"/>
              <w:jc w:val="left"/>
            </w:pPr>
            <w:r>
              <w:t xml:space="preserve">174,000.00</w:t>
            </w:r>
          </w:p>
        </w:tc>
        <w:tc>
          <w:tcPr/>
          <w:p>
            <w:pPr>
              <w:pStyle w:val="Compact"/>
              <w:jc w:val="left"/>
            </w:pPr>
            <w:r>
              <w:t xml:space="preserve">Includes all professional fees</w:t>
            </w:r>
          </w:p>
        </w:tc>
      </w:tr>
      <w:tr>
        <w:tc>
          <w:tcPr/>
          <w:p>
            <w:pPr>
              <w:pStyle w:val="Compact"/>
              <w:jc w:val="left"/>
            </w:pPr>
            <w:r>
              <w:t xml:space="preserve">2</w:t>
            </w:r>
          </w:p>
        </w:tc>
        <w:tc>
          <w:tcPr/>
          <w:p>
            <w:pPr>
              <w:pStyle w:val="Compact"/>
              <w:jc w:val="left"/>
            </w:pPr>
            <w:r>
              <w:t xml:space="preserve">Junior Biologist — Field sampling, data collection, and specimen preparation</w:t>
            </w:r>
          </w:p>
        </w:tc>
        <w:tc>
          <w:tcPr/>
          <w:p>
            <w:pPr>
              <w:pStyle w:val="Compact"/>
              <w:jc w:val="left"/>
            </w:pPr>
            <w:r>
              <w:t xml:space="preserve">12 months</w:t>
            </w:r>
          </w:p>
        </w:tc>
        <w:tc>
          <w:tcPr/>
          <w:p>
            <w:pPr>
              <w:pStyle w:val="Compact"/>
              <w:jc w:val="left"/>
            </w:pPr>
            <w:r>
              <w:t xml:space="preserve">7,200.00</w:t>
            </w:r>
          </w:p>
        </w:tc>
        <w:tc>
          <w:tcPr/>
          <w:p>
            <w:pPr>
              <w:pStyle w:val="Compact"/>
              <w:jc w:val="left"/>
            </w:pPr>
            <w:r>
              <w:t xml:space="preserve">86,400.00</w:t>
            </w:r>
          </w:p>
        </w:tc>
        <w:tc>
          <w:tcPr/>
          <w:p>
            <w:pPr>
              <w:pStyle w:val="Compact"/>
              <w:jc w:val="left"/>
            </w:pPr>
            <w:r>
              <w:t xml:space="preserve">Two (2) personnel deployed</w:t>
            </w:r>
          </w:p>
        </w:tc>
      </w:tr>
      <w:tr>
        <w:tc>
          <w:tcPr/>
          <w:p>
            <w:pPr>
              <w:pStyle w:val="Compact"/>
              <w:jc w:val="left"/>
            </w:pPr>
            <w:r>
              <w:t xml:space="preserve">3</w:t>
            </w:r>
          </w:p>
        </w:tc>
        <w:tc>
          <w:tcPr/>
          <w:p>
            <w:pPr>
              <w:pStyle w:val="Compact"/>
              <w:jc w:val="left"/>
            </w:pPr>
            <w:r>
              <w:t xml:space="preserve">Ecological Laboratory Analysis — DNA barcoding, microscopy, and taxonomic identification</w:t>
            </w:r>
          </w:p>
        </w:tc>
        <w:tc>
          <w:tcPr/>
          <w:p>
            <w:pPr>
              <w:pStyle w:val="Compact"/>
              <w:jc w:val="left"/>
            </w:pPr>
            <w:r>
              <w:t xml:space="preserve">48 sessions</w:t>
            </w:r>
          </w:p>
        </w:tc>
        <w:tc>
          <w:tcPr/>
          <w:p>
            <w:pPr>
              <w:pStyle w:val="Compact"/>
              <w:jc w:val="left"/>
            </w:pPr>
            <w:r>
              <w:t xml:space="preserve">1,850.00</w:t>
            </w:r>
          </w:p>
        </w:tc>
        <w:tc>
          <w:tcPr/>
          <w:p>
            <w:pPr>
              <w:pStyle w:val="Compact"/>
              <w:jc w:val="left"/>
            </w:pPr>
            <w:r>
              <w:t xml:space="preserve">88,800.00</w:t>
            </w:r>
          </w:p>
        </w:tc>
        <w:tc>
          <w:tcPr/>
          <w:p>
            <w:pPr>
              <w:pStyle w:val="Compact"/>
              <w:jc w:val="left"/>
            </w:pPr>
            <w:r>
              <w:t xml:space="preserve">Conducted at NERI lab, Singapore Singapore</w:t>
            </w:r>
          </w:p>
        </w:tc>
      </w:tr>
      <w:tr>
        <w:tc>
          <w:tcPr/>
          <w:p>
            <w:pPr>
              <w:pStyle w:val="Compact"/>
              <w:jc w:val="left"/>
            </w:pPr>
            <w:r>
              <w:t xml:space="preserve">4</w:t>
            </w:r>
          </w:p>
        </w:tc>
        <w:tc>
          <w:tcPr/>
          <w:p>
            <w:pPr>
              <w:pStyle w:val="Compact"/>
              <w:jc w:val="left"/>
            </w:pPr>
            <w:r>
              <w:t xml:space="preserve">Field Equipment &amp; Consumables — Sampling kits, preservation materials, GPS units, and PPE</w:t>
            </w:r>
          </w:p>
        </w:tc>
        <w:tc>
          <w:tcPr/>
          <w:p>
            <w:pPr>
              <w:pStyle w:val="Compact"/>
              <w:jc w:val="left"/>
            </w:pPr>
            <w:r>
              <w:t xml:space="preserve">1 lot</w:t>
            </w:r>
          </w:p>
        </w:tc>
        <w:tc>
          <w:tcPr/>
          <w:p>
            <w:pPr>
              <w:pStyle w:val="Compact"/>
              <w:jc w:val="left"/>
            </w:pPr>
            <w:r>
              <w:t xml:space="preserve">12,600.00</w:t>
            </w:r>
          </w:p>
        </w:tc>
        <w:tc>
          <w:tcPr/>
          <w:p>
            <w:pPr>
              <w:pStyle w:val="Compact"/>
              <w:jc w:val="left"/>
            </w:pPr>
            <w:r>
              <w:t xml:space="preserve">12,600.00</w:t>
            </w:r>
          </w:p>
        </w:tc>
        <w:tc>
          <w:tcPr/>
          <w:p>
            <w:pPr>
              <w:pStyle w:val="Compact"/>
              <w:jc w:val="left"/>
            </w:pPr>
            <w:r>
              <w:t xml:space="preserve">One-time procurement</w:t>
            </w:r>
          </w:p>
        </w:tc>
      </w:tr>
      <w:tr>
        <w:tc>
          <w:tcPr/>
          <w:p>
            <w:pPr>
              <w:pStyle w:val="Compact"/>
              <w:jc w:val="left"/>
            </w:pPr>
            <w:r>
              <w:t xml:space="preserve">5</w:t>
            </w:r>
          </w:p>
        </w:tc>
        <w:tc>
          <w:tcPr/>
          <w:p>
            <w:pPr>
              <w:pStyle w:val="Compact"/>
              <w:jc w:val="left"/>
            </w:pPr>
            <w:r>
              <w:t xml:space="preserve">Boat Charter &amp; Marine Transport — Access to offshore reef sites in Singapore Singapore waters</w:t>
            </w:r>
          </w:p>
        </w:tc>
        <w:tc>
          <w:tcPr/>
          <w:p>
            <w:pPr>
              <w:pStyle w:val="Compact"/>
              <w:jc w:val="left"/>
            </w:pPr>
            <w:r>
              <w:t xml:space="preserve">36 trips</w:t>
            </w:r>
          </w:p>
        </w:tc>
        <w:tc>
          <w:tcPr/>
          <w:p>
            <w:pPr>
              <w:pStyle w:val="Compact"/>
              <w:jc w:val="left"/>
            </w:pPr>
            <w:r>
              <w:t xml:space="preserve">950.00</w:t>
            </w:r>
          </w:p>
        </w:tc>
        <w:tc>
          <w:tcPr/>
          <w:p>
            <w:pPr>
              <w:pStyle w:val="Compact"/>
              <w:jc w:val="left"/>
            </w:pPr>
            <w:r>
              <w:t xml:space="preserve">34,200.00</w:t>
            </w:r>
          </w:p>
        </w:tc>
        <w:tc>
          <w:tcPr/>
          <w:p>
            <w:pPr>
              <w:pStyle w:val="Compact"/>
              <w:jc w:val="left"/>
            </w:pPr>
            <w:r>
              <w:t xml:space="preserve">Includes fuel and crew</w:t>
            </w:r>
          </w:p>
        </w:tc>
      </w:tr>
      <w:tr>
        <w:tc>
          <w:tcPr/>
          <w:p>
            <w:pPr>
              <w:pStyle w:val="Compact"/>
              <w:jc w:val="left"/>
            </w:pPr>
            <w:r>
              <w:t xml:space="preserve">6</w:t>
            </w:r>
          </w:p>
        </w:tc>
        <w:tc>
          <w:tcPr/>
          <w:p>
            <w:pPr>
              <w:pStyle w:val="Compact"/>
              <w:jc w:val="left"/>
            </w:pPr>
            <w:r>
              <w:t xml:space="preserve">GIS Mapping &amp; Habitat Modelling — Spatial analysis of biodiversity hotspots</w:t>
            </w:r>
          </w:p>
        </w:tc>
        <w:tc>
          <w:tcPr/>
          <w:p>
            <w:pPr>
              <w:pStyle w:val="Compact"/>
              <w:jc w:val="left"/>
            </w:pPr>
            <w:r>
              <w:t xml:space="preserve">6 deliverables</w:t>
            </w:r>
          </w:p>
        </w:tc>
        <w:tc>
          <w:tcPr/>
          <w:p>
            <w:pPr>
              <w:pStyle w:val="Compact"/>
              <w:jc w:val="left"/>
            </w:pPr>
            <w:r>
              <w:t xml:space="preserve">4,200.00</w:t>
            </w:r>
          </w:p>
        </w:tc>
        <w:tc>
          <w:tcPr/>
          <w:p>
            <w:pPr>
              <w:pStyle w:val="Compact"/>
              <w:jc w:val="left"/>
            </w:pPr>
            <w:r>
              <w:t xml:space="preserve">25,200.00</w:t>
            </w:r>
          </w:p>
        </w:tc>
        <w:tc>
          <w:tcPr/>
          <w:p>
            <w:pPr>
              <w:pStyle w:val="Compact"/>
              <w:jc w:val="left"/>
            </w:pPr>
            <w:r>
              <w:t xml:space="preserve">Quarterly reports</w:t>
            </w:r>
          </w:p>
        </w:tc>
      </w:tr>
      <w:tr>
        <w:tc>
          <w:tcPr/>
          <w:p>
            <w:pPr>
              <w:pStyle w:val="Compact"/>
              <w:jc w:val="left"/>
            </w:pPr>
            <w:r>
              <w:t xml:space="preserve">7</w:t>
            </w:r>
          </w:p>
        </w:tc>
        <w:tc>
          <w:tcPr/>
          <w:p>
            <w:pPr>
              <w:pStyle w:val="Compact"/>
              <w:jc w:val="left"/>
            </w:pPr>
            <w:r>
              <w:t xml:space="preserve">Scientific Report Writing &amp; Peer Review — Final comprehensive report for Singapore Singapore authorities</w:t>
            </w:r>
          </w:p>
        </w:tc>
        <w:tc>
          <w:tcPr/>
          <w:p>
            <w:pPr>
              <w:pStyle w:val="Compact"/>
              <w:jc w:val="left"/>
            </w:pPr>
            <w:r>
              <w:t xml:space="preserve">1 report</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Includes two revision cycles</w:t>
            </w:r>
          </w:p>
        </w:tc>
      </w:tr>
      <w:tr>
        <w:tc>
          <w:tcPr/>
          <w:p>
            <w:pPr>
              <w:pStyle w:val="Compact"/>
              <w:jc w:val="left"/>
            </w:pPr>
            <w:r>
              <w:t xml:space="preserve">8</w:t>
            </w:r>
          </w:p>
        </w:tc>
        <w:tc>
          <w:tcPr/>
          <w:p>
            <w:pPr>
              <w:pStyle w:val="Compact"/>
              <w:jc w:val="left"/>
            </w:pPr>
            <w:r>
              <w:t xml:space="preserve">Permit Fees &amp; Regulatory Compliance — NEA and NParks permits for research in Singapore Singapore</w:t>
            </w:r>
          </w:p>
        </w:tc>
        <w:tc>
          <w:tcPr/>
          <w:p>
            <w:pPr>
              <w:pStyle w:val="Compact"/>
              <w:jc w:val="left"/>
            </w:pPr>
            <w:r>
              <w:t xml:space="preserve">1 lot</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Government levies</w:t>
            </w:r>
          </w:p>
        </w:tc>
      </w:tr>
      <w:tr>
        <w:tc>
          <w:tcPr/>
          <w:p>
            <w:pPr>
              <w:pStyle w:val="Compact"/>
              <w:jc w:val="left"/>
            </w:pPr>
            <w:r>
              <w:t xml:space="preserve">9</w:t>
            </w:r>
          </w:p>
        </w:tc>
        <w:tc>
          <w:tcPr/>
          <w:p>
            <w:pPr>
              <w:pStyle w:val="Compact"/>
              <w:jc w:val="left"/>
            </w:pPr>
            <w:r>
              <w:t xml:space="preserve">Project Management &amp; Coordination — Ongoing oversight by lead Biologist</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Monthly progress meetings</w:t>
            </w:r>
          </w:p>
        </w:tc>
      </w:tr>
      <w:tr>
        <w:tc>
          <w:tcPr/>
          <w:p>
            <w:pPr>
              <w:pStyle w:val="Compact"/>
              <w:jc w:val="left"/>
            </w:pPr>
            <w:r>
              <w:t xml:space="preserve">10</w:t>
            </w:r>
          </w:p>
        </w:tc>
        <w:tc>
          <w:tcPr/>
          <w:p>
            <w:pPr>
              <w:pStyle w:val="Compact"/>
              <w:jc w:val="left"/>
            </w:pPr>
            <w:r>
              <w:t xml:space="preserve">Contingency &amp; Unforeseen Field Costs</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Approximately 5% of subtotal</w:t>
            </w:r>
          </w:p>
        </w:tc>
      </w:tr>
      <w:tr>
        <w:tc>
          <w:tcPr>
            <w:gridSpan w:val="4"/>
          </w:tcPr>
          <w:p>
            <w:pPr>
              <w:pStyle w:val="Compact"/>
              <w:jc w:val="right"/>
            </w:pPr>
            <w:r>
              <w:t xml:space="preserve">Subtotal (SGD)</w:t>
            </w:r>
          </w:p>
        </w:tc>
        <w:tc>
          <w:tcPr/>
          <w:p>
            <w:pPr>
              <w:pStyle w:val="Compact"/>
              <w:jc w:val="left"/>
            </w:pPr>
            <w:r>
              <w:t xml:space="preserve">491,200.00</w:t>
            </w:r>
          </w:p>
        </w:tc>
        <w:tc>
          <w:tcPr/>
          <w:p>
            <w:pPr>
              <w:pStyle w:val="Compact"/>
            </w:pPr>
          </w:p>
        </w:tc>
      </w:tr>
      <w:tr>
        <w:tc>
          <w:tcPr>
            <w:gridSpan w:val="4"/>
          </w:tcPr>
          <w:p>
            <w:pPr>
              <w:pStyle w:val="Compact"/>
              <w:jc w:val="right"/>
            </w:pPr>
            <w:r>
              <w:t xml:space="preserve">GST @ 9% (Singapore Singapore)</w:t>
            </w:r>
          </w:p>
        </w:tc>
        <w:tc>
          <w:tcPr/>
          <w:p>
            <w:pPr>
              <w:pStyle w:val="Compact"/>
              <w:jc w:val="left"/>
            </w:pPr>
            <w:r>
              <w:t xml:space="preserve">44,208.00</w:t>
            </w:r>
          </w:p>
        </w:tc>
        <w:tc>
          <w:tcPr/>
          <w:p>
            <w:pPr>
              <w:pStyle w:val="Compact"/>
            </w:pPr>
          </w:p>
        </w:tc>
      </w:tr>
      <w:tr>
        <w:tc>
          <w:tcPr>
            <w:gridSpan w:val="4"/>
          </w:tcPr>
          <w:p>
            <w:pPr>
              <w:pStyle w:val="Compact"/>
              <w:jc w:val="right"/>
            </w:pPr>
            <w:r>
              <w:t xml:space="preserve">TOTAL AMOUNT DUE (SGD)</w:t>
            </w:r>
          </w:p>
        </w:tc>
        <w:tc>
          <w:tcPr/>
          <w:p>
            <w:pPr>
              <w:pStyle w:val="Compact"/>
              <w:jc w:val="left"/>
            </w:pPr>
            <w:r>
              <w:t xml:space="preserve">535,408.00</w:t>
            </w:r>
          </w:p>
        </w:tc>
        <w:tc>
          <w:tcPr/>
          <w:p>
            <w:pPr>
              <w:pStyle w:val="Compact"/>
            </w:pPr>
          </w:p>
        </w:tc>
      </w:tr>
    </w:tbl>
    <w:bookmarkEnd w:id="25"/>
    <w:bookmarkStart w:id="26" w:name="payment-terms"/>
    <w:p>
      <w:pPr>
        <w:pStyle w:val="Heading3"/>
      </w:pPr>
      <w:r>
        <w:t xml:space="preserve">3. Payment Terms</w:t>
      </w:r>
    </w:p>
    <w:p>
      <w:pPr>
        <w:pStyle w:val="FirstParagraph"/>
      </w:pPr>
      <w:r>
        <w:t xml:space="preserve">This Quotation Estimate stipulates that payment shall be made in three (3) equal instalments: 30% upon contract execution, 40% upon completion of the six-month interim report, and 30% upon delivery and acceptance of the final Biologist report. All payments are to be made via bank transfer to the account of Meridian Biological Consulting Pte. Ltd., Singapore Singapore, within fourteen (14) calendar days of invoice issuance. Late payments shall attract interest at the rate of 2% per month as per Singapore Singapore commercial practice.</w:t>
      </w:r>
    </w:p>
    <w:bookmarkEnd w:id="26"/>
    <w:bookmarkStart w:id="27" w:name="terms-and-conditions"/>
    <w:p>
      <w:pPr>
        <w:pStyle w:val="Heading3"/>
      </w:pPr>
      <w:r>
        <w:t xml:space="preserve">4. Terms and Conditions</w:t>
      </w:r>
    </w:p>
    <w:p>
      <w:pPr>
        <w:numPr>
          <w:ilvl w:val="0"/>
          <w:numId w:val="1001"/>
        </w:numPr>
        <w:pStyle w:val="Compact"/>
      </w:pPr>
      <w:r>
        <w:t xml:space="preserve">This Quotation Estimate is valid for thirty (30) days from the date of issue. Beyond this period, all rates are subject to revision based on prevailing market conditions in Singapore Singapore.</w:t>
      </w:r>
    </w:p>
    <w:p>
      <w:pPr>
        <w:numPr>
          <w:ilvl w:val="0"/>
          <w:numId w:val="1001"/>
        </w:numPr>
        <w:pStyle w:val="Compact"/>
      </w:pPr>
      <w:r>
        <w:t xml:space="preserve">The Biologist and all supporting personnel shall adhere to the Code of Conduct for Scientific Research in Singapore Singapore and maintain full professional liability insurance.</w:t>
      </w:r>
    </w:p>
    <w:p>
      <w:pPr>
        <w:numPr>
          <w:ilvl w:val="0"/>
          <w:numId w:val="1001"/>
        </w:numPr>
        <w:pStyle w:val="Compact"/>
      </w:pPr>
      <w:r>
        <w:t xml:space="preserve">All data, specimens, and reports generated under this engagement remain the intellectual property of the client, National Environmental Research Institute, Singapore Singapore.</w:t>
      </w:r>
    </w:p>
    <w:p>
      <w:pPr>
        <w:numPr>
          <w:ilvl w:val="0"/>
          <w:numId w:val="1001"/>
        </w:numPr>
        <w:pStyle w:val="Compact"/>
      </w:pPr>
      <w:r>
        <w:t xml:space="preserve">Any changes to the scope of work must be documented in a written variation order signed by both parties before additional costs are incurred.</w:t>
      </w:r>
    </w:p>
    <w:p>
      <w:pPr>
        <w:numPr>
          <w:ilvl w:val="0"/>
          <w:numId w:val="1001"/>
        </w:numPr>
        <w:pStyle w:val="Compact"/>
      </w:pPr>
      <w:r>
        <w:t xml:space="preserve">This Quotation Estimate does not constitute a binding contract until a formal Service Agreement is executed by both parties in Singapore Singapore.</w:t>
      </w:r>
    </w:p>
    <w:p>
      <w:pPr>
        <w:numPr>
          <w:ilvl w:val="0"/>
          <w:numId w:val="1001"/>
        </w:numPr>
        <w:pStyle w:val="Compact"/>
      </w:pPr>
      <w:r>
        <w:t xml:space="preserve">Disputes arising from this Quotation Estimate shall be resolved through mediation under the Singapore Singapore Mediation Centre before any litigation is pursued.</w:t>
      </w:r>
    </w:p>
    <w:p>
      <w:pPr>
        <w:numPr>
          <w:ilvl w:val="0"/>
          <w:numId w:val="1001"/>
        </w:numPr>
        <w:pStyle w:val="Compact"/>
      </w:pPr>
      <w:r>
        <w:t xml:space="preserve">The Biologist shall comply with all applicable legislation including the Environmental Protection and Management Act and the Wildlife Act of Singapore Singapore.</w:t>
      </w:r>
    </w:p>
    <w:bookmarkEnd w:id="27"/>
    <w:bookmarkStart w:id="28" w:name="acceptance"/>
    <w:p>
      <w:pPr>
        <w:pStyle w:val="Heading3"/>
      </w:pPr>
      <w:r>
        <w:t xml:space="preserve">5. Acceptance</w:t>
      </w:r>
    </w:p>
    <w:p>
      <w:pPr>
        <w:pStyle w:val="FirstParagraph"/>
      </w:pPr>
      <w:r>
        <w:t xml:space="preserve">By signing below, the client acknowledges receipt of this Quotation Estimate and agrees to the terms, conditions, and pricing outlined herein for the engagement of Biologist services in Singapore Singapore. This acceptance does not constitute a final contract but serves as a formal expression of intent to proceed with the proposed scope of work.</w:t>
      </w:r>
    </w:p>
    <w:p>
      <w:pPr>
        <w:pStyle w:val="BodyText"/>
      </w:pPr>
      <w:r>
        <w:rPr>
          <w:bCs/>
          <w:b/>
        </w:rPr>
        <w:t xml:space="preserve">For and on behalf of Meridian Biological Consulting Pte. Ltd.</w:t>
      </w:r>
    </w:p>
    <w:p>
      <w:pPr>
        <w:pStyle w:val="BodyText"/>
      </w:pPr>
      <w:r>
        <w:t xml:space="preserve">Name: Dr. Rachel Lim, Lead Biologist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National Environmental Research Institute</w:t>
      </w:r>
    </w:p>
    <w:p>
      <w:pPr>
        <w:pStyle w:val="BodyText"/>
      </w:pPr>
      <w:r>
        <w:t xml:space="preserve">Name: Dr. Tan Wei Ming</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was prepared exclusively for use in Singapore Singapore. All monetary values are denominated in Singapore Dollars (SGD). Meridian Biological Consulting Pte. Ltd. is a registered company in Singapore Singapore. For queries regarding this Quotation Estimate, please contact our office at +65 6842 3310 or enquiries@meridianbio.sg. Document Reference: QTE-2025-0487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Singapore Singapore</dc:title>
  <dc:creator/>
  <dc:language>en</dc:language>
  <cp:keywords/>
  <dcterms:created xsi:type="dcterms:W3CDTF">2026-10-10T01:57:36Z</dcterms:created>
  <dcterms:modified xsi:type="dcterms:W3CDTF">2026-10-10T01:57:36Z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