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Biologist Services — Spain Valencia Region</w:t>
      </w:r>
    </w:p>
    <w:p>
      <w:pPr>
        <w:pStyle w:val="BodyText"/>
      </w:pPr>
      <w:r>
        <w:t xml:space="preserve">Document Reference: QE-BIO-VAL-2025-0047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p>
      <w:pPr>
        <w:pStyle w:val="BodyText"/>
      </w:pPr>
      <w:r>
        <w:rPr>
          <w:bCs/>
          <w:b/>
        </w:rPr>
        <w:t xml:space="preserve">Page:</w:t>
      </w:r>
      <w:r>
        <w:t xml:space="preserve"> </w:t>
      </w:r>
      <w:r>
        <w:t xml:space="preserve">1 of 1</w:t>
      </w:r>
    </w:p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Valencia BioConsult S.L.</w:t>
      </w:r>
      <w:r>
        <w:br/>
      </w:r>
      <w:r>
        <w:t xml:space="preserve">Calle de la Biología, 42, 3ºA</w:t>
      </w:r>
      <w:r>
        <w:br/>
      </w:r>
      <w:r>
        <w:t xml:space="preserve">46003 Valencia, Spain</w:t>
      </w:r>
      <w:r>
        <w:br/>
      </w:r>
      <w:r>
        <w:t xml:space="preserve">CIF: B-98765432</w:t>
      </w:r>
      <w:r>
        <w:br/>
      </w:r>
      <w:r>
        <w:t xml:space="preserve">Tel: +34 961 234 567</w:t>
      </w:r>
      <w:r>
        <w:br/>
      </w:r>
      <w:r>
        <w:t xml:space="preserve">Email: info@valenciabioconsult.es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[Client Name / Organization]</w:t>
      </w:r>
      <w:r>
        <w:br/>
      </w:r>
      <w:r>
        <w:t xml:space="preserve">[Street Address]</w:t>
      </w:r>
      <w:r>
        <w:br/>
      </w:r>
      <w:r>
        <w:t xml:space="preserve">[Postal Code], Valencia, Spain</w:t>
      </w:r>
      <w:r>
        <w:br/>
      </w:r>
      <w:r>
        <w:t xml:space="preserve">CIF/NIF: [To be completed]</w:t>
      </w:r>
      <w:r>
        <w:br/>
      </w:r>
      <w:r>
        <w:t xml:space="preserve">Contact: [Name &amp; Phone]</w:t>
      </w:r>
      <w:r>
        <w:br/>
      </w:r>
      <w:r>
        <w:t xml:space="preserve">Email: [To be completed]</w:t>
      </w:r>
    </w:p>
    <w:bookmarkEnd w:id="22"/>
    <w:bookmarkStart w:id="23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Valencia BioConsult S.L. to provide a comprehensive and transparent breakdown of costs associated with the engagement of a qualified</w:t>
      </w:r>
      <w:r>
        <w:t xml:space="preserve"> </w:t>
      </w:r>
      <w:r>
        <w:t xml:space="preserve">Biologist</w:t>
      </w:r>
      <w:r>
        <w:t xml:space="preserve"> </w:t>
      </w:r>
      <w:r>
        <w:t xml:space="preserve">for professional services to be delivered within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metropolitan area and its surrounding provinces. This document serves as a formal proposal outlining the scope of work, deliverables, timelines, and associated fees. The</w:t>
      </w:r>
      <w:r>
        <w:t xml:space="preserve"> </w:t>
      </w:r>
      <w:r>
        <w:t xml:space="preserve">Biologist</w:t>
      </w:r>
      <w:r>
        <w:t xml:space="preserve"> </w:t>
      </w:r>
      <w:r>
        <w:t xml:space="preserve">services described herein are tailored to meet the specific regulatory, environmental, and research requirements applicable to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region under current Spanish and European Union legislation.</w:t>
      </w:r>
    </w:p>
    <w:bookmarkEnd w:id="23"/>
    <w:bookmarkStart w:id="24" w:name="scope-of-biologist-services"/>
    <w:p>
      <w:pPr>
        <w:pStyle w:val="Heading2"/>
      </w:pPr>
      <w:r>
        <w:t xml:space="preserve">2. Scope of Biologist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professional services 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area: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assessments and ecological surveys in compliance with the Spanish Environmental Impact Assessment Law (Ley 10/2015) and regional Valencia regulations.</w:t>
      </w:r>
    </w:p>
    <w:p>
      <w:pPr>
        <w:numPr>
          <w:ilvl w:val="0"/>
          <w:numId w:val="1001"/>
        </w:numPr>
        <w:pStyle w:val="Compact"/>
      </w:pPr>
      <w:r>
        <w:t xml:space="preserve">Flora and fauna biodiversity monitoring across designated sites 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region, including the Albufera Natural Park and Turia River corridor.</w:t>
      </w:r>
    </w:p>
    <w:p>
      <w:pPr>
        <w:numPr>
          <w:ilvl w:val="0"/>
          <w:numId w:val="1001"/>
        </w:numPr>
        <w:pStyle w:val="Compact"/>
      </w:pPr>
      <w:r>
        <w:t xml:space="preserve">Water quality analysis and aquatic ecosystem health evaluation for coastal and inland water bodies in Valencia.</w:t>
      </w:r>
    </w:p>
    <w:p>
      <w:pPr>
        <w:numPr>
          <w:ilvl w:val="0"/>
          <w:numId w:val="1001"/>
        </w:numPr>
        <w:pStyle w:val="Compact"/>
      </w:pPr>
      <w:r>
        <w:t xml:space="preserve">Preparation of technical biological reports, species inventories, and conservation recommendations.</w:t>
      </w:r>
    </w:p>
    <w:p>
      <w:pPr>
        <w:numPr>
          <w:ilvl w:val="0"/>
          <w:numId w:val="1001"/>
        </w:numPr>
        <w:pStyle w:val="Compact"/>
      </w:pPr>
      <w:r>
        <w:t xml:space="preserve">Consultation and advisory support on biological compliance for construction, agricultural, or industrial projects in</w:t>
      </w:r>
      <w:r>
        <w:t xml:space="preserve"> </w:t>
      </w:r>
      <w:r>
        <w:t xml:space="preserve">Spain Valencia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On-site fieldwork, laboratory analysis coordination, and final report delivery.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Biologist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assessment and biological baseline survey in Spain Valencia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Flora and fauna biodiversity monitoring (fieldwork)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quality sampling and aquatic ecosystem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technical biological report and species inventory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advisory (Spain Valencia regional permits)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field equipment (Valencia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presentation and client briefing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14,930.00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— Spanish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3,135.30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18,065.30</w:t>
            </w:r>
          </w:p>
        </w:tc>
      </w:tr>
    </w:tbl>
    <w:bookmarkEnd w:id="25"/>
    <w:bookmarkStart w:id="26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all rates and availability of the</w:t>
      </w:r>
      <w:r>
        <w:t xml:space="preserve"> </w:t>
      </w:r>
      <w:r>
        <w:t xml:space="preserve">Biologist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2"/>
        </w:numPr>
        <w:pStyle w:val="Compact"/>
      </w:pPr>
      <w:r>
        <w:t xml:space="preserve">All services will be performed by a licensed and certified</w:t>
      </w:r>
      <w:r>
        <w:t xml:space="preserve"> </w:t>
      </w:r>
      <w:r>
        <w:t xml:space="preserve">Biologist</w:t>
      </w:r>
      <w:r>
        <w:t xml:space="preserve"> </w:t>
      </w:r>
      <w:r>
        <w:t xml:space="preserve">registered with the relevant professional college 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region, holding a minimum of five years of post-graduate field experience.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completion of fieldwork, and 20% upon delivery of the final biological report.</w:t>
      </w:r>
    </w:p>
    <w:p>
      <w:pPr>
        <w:numPr>
          <w:ilvl w:val="0"/>
          <w:numId w:val="1002"/>
        </w:numPr>
        <w:pStyle w:val="Compact"/>
      </w:pPr>
      <w:r>
        <w:t xml:space="preserve">Invoices are payable within thirty (30) days of issue via bank transfer to the account details provided by Valencia BioConsult S.L.</w:t>
      </w:r>
    </w:p>
    <w:p>
      <w:pPr>
        <w:numPr>
          <w:ilvl w:val="0"/>
          <w:numId w:val="1002"/>
        </w:numPr>
        <w:pStyle w:val="Compact"/>
      </w:pPr>
      <w:r>
        <w:t xml:space="preserve">All work will comply with the Spanish Environmental Code (Texto Refundido de la Ley de Suelo y Rehabilitación Urbana), the Valencia Regional Environmental Law, and applicable EU directives on habitat and species protection.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shall maintain full professional liability insurance covering all activities conducted within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jurisdiction.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parameters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amendment and may result in additional charges.</w:t>
      </w:r>
    </w:p>
    <w:p>
      <w:pPr>
        <w:numPr>
          <w:ilvl w:val="0"/>
          <w:numId w:val="1002"/>
        </w:numPr>
        <w:pStyle w:val="Compact"/>
      </w:pPr>
      <w:r>
        <w:t xml:space="preserve">Confidentiality: All data, samples, and reports generated during the engagement shall remain the exclusive property of the client. The</w:t>
      </w:r>
      <w:r>
        <w:t xml:space="preserve"> </w:t>
      </w:r>
      <w:r>
        <w:t xml:space="preserve">Biologist</w:t>
      </w:r>
      <w:r>
        <w:t xml:space="preserve"> </w:t>
      </w:r>
      <w:r>
        <w:t xml:space="preserve">agrees to a non-disclosure agreement as a condition of service delivery.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countersigned.</w:t>
      </w:r>
    </w:p>
    <w:p>
      <w:pPr>
        <w:numPr>
          <w:ilvl w:val="0"/>
          <w:numId w:val="1002"/>
        </w:numPr>
        <w:pStyle w:val="Compact"/>
      </w:pPr>
      <w:r>
        <w:t xml:space="preserve">Governing law: The laws of the Kingdom of Spain, with jurisdiction vested in the courts of Valencia,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province.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acceptance of the proposed</w:t>
      </w:r>
      <w:r>
        <w:t xml:space="preserve"> </w:t>
      </w:r>
      <w:r>
        <w:t xml:space="preserve">Biologist</w:t>
      </w:r>
      <w:r>
        <w:t xml:space="preserve"> </w:t>
      </w:r>
      <w:r>
        <w:t xml:space="preserve">services, rates, and terms as applicable to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project site.</w:t>
      </w:r>
    </w:p>
    <w:p>
      <w:pPr>
        <w:pStyle w:val="BodyText"/>
      </w:pPr>
      <w:r>
        <w:rPr>
          <w:bCs/>
          <w:b/>
        </w:rPr>
        <w:t xml:space="preserve">For Valencia BioConsult S.L.</w:t>
      </w:r>
    </w:p>
    <w:p>
      <w:pPr>
        <w:pStyle w:val="BodyText"/>
      </w:pPr>
      <w:r>
        <w:t xml:space="preserve">Name: Dr. Élvira Martínez Sánchez</w:t>
      </w:r>
      <w:r>
        <w:br/>
      </w:r>
      <w:r>
        <w:t xml:space="preserve">Title: Lead Biologist /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QE-BIO-VAL-2025-0047 — Biologist Services — Spain Valencia</w:t>
      </w:r>
      <w:r>
        <w:br/>
      </w:r>
      <w:r>
        <w:t xml:space="preserve">Valencia BioConsult S.L. — CIF: B-98765432 — Calle de la Biología, 42, 46003 Valencia, Spain</w:t>
      </w:r>
      <w:r>
        <w:br/>
      </w:r>
      <w:r>
        <w:t xml:space="preserve">This document is generated electronically and is valid without a physical stamp or seal.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Biologist Services - Spain Valencia</dc:title>
  <dc:creator/>
  <dc:language>en</dc:language>
  <cp:keywords/>
  <dcterms:created xsi:type="dcterms:W3CDTF">2026-10-10T02:23:18Z</dcterms:created>
  <dcterms:modified xsi:type="dcterms:W3CDTF">2026-10-10T02:23:18Z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