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Biologist Services — Sudan Khartoum</w:t>
      </w:r>
    </w:p>
    <w:p>
      <w:pPr>
        <w:pStyle w:val="BodyText"/>
      </w:pPr>
      <w:r>
        <w:t xml:space="preserve">Document Reference: QE-BIO-KRT-2025-0472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Amal El-Tahir, Lead Biologist</w:t>
            </w:r>
          </w:p>
        </w:tc>
        <w:tc>
          <w:tcPr/>
          <w:p>
            <w:pPr>
              <w:pStyle w:val="Compact"/>
              <w:jc w:val="left"/>
            </w:pPr>
            <w:r>
              <w:t xml:space="preserve">Service Location</w:t>
            </w:r>
          </w:p>
        </w:tc>
        <w:tc>
          <w:tcPr/>
          <w:p>
            <w:pPr>
              <w:pStyle w:val="Compact"/>
              <w:jc w:val="left"/>
            </w:pPr>
            <w:r>
              <w:t xml:space="preserve">Khartoum, Sudan</w:t>
            </w:r>
          </w:p>
        </w:tc>
      </w:tr>
      <w:tr>
        <w:tc>
          <w:tcPr/>
          <w:p>
            <w:pPr>
              <w:pStyle w:val="Compact"/>
              <w:jc w:val="left"/>
            </w:pPr>
            <w:r>
              <w:t xml:space="preserve">Client / Recipient</w:t>
            </w:r>
          </w:p>
        </w:tc>
        <w:tc>
          <w:tcPr/>
          <w:p>
            <w:pPr>
              <w:pStyle w:val="Compact"/>
              <w:jc w:val="left"/>
            </w:pPr>
            <w:r>
              <w:t xml:space="preserve">Ministry of Agriculture &amp; Irrigation, Khartoum</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Contact Person</w:t>
            </w:r>
          </w:p>
        </w:tc>
        <w:tc>
          <w:tcPr/>
          <w:p>
            <w:pPr>
              <w:pStyle w:val="Compact"/>
              <w:jc w:val="left"/>
            </w:pPr>
            <w:r>
              <w:t xml:space="preserve">Eng. Khalid Osman, Procurement Division</w:t>
            </w:r>
          </w:p>
        </w:tc>
        <w:tc>
          <w:tcPr/>
          <w:p>
            <w:pPr>
              <w:pStyle w:val="Compact"/>
              <w:jc w:val="left"/>
            </w:pPr>
            <w:r>
              <w:t xml:space="preserve">Payment Terms</w:t>
            </w:r>
          </w:p>
        </w:tc>
        <w:tc>
          <w:tcPr/>
          <w:p>
            <w:pPr>
              <w:pStyle w:val="Compact"/>
              <w:jc w:val="left"/>
            </w:pPr>
            <w:r>
              <w:t xml:space="preserve">50% advance / 50% upon completion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Biologist</w:t>
      </w:r>
      <w:r>
        <w:t xml:space="preserve"> </w:t>
      </w:r>
      <w:r>
        <w:t xml:space="preserve">to deliver specialized ecological, agricultural, and environmental research services within the city of</w:t>
      </w:r>
      <w:r>
        <w:t xml:space="preserve"> </w:t>
      </w:r>
      <w:r>
        <w:t xml:space="preserve">Sudan Khartoum</w:t>
      </w:r>
      <w:r>
        <w:t xml:space="preserve"> </w:t>
      </w:r>
      <w:r>
        <w:t xml:space="preserve">and its surrounding districts. The scope of work outlined herein has been developed in direct response to the client's request for expert biological consultancy to support ongoing soil health assessments, crop biodiversity surveys, and water quality monitoring programs along the Nile corridor in Khartoum.</w:t>
      </w:r>
    </w:p>
    <w:p>
      <w:pPr>
        <w:pStyle w:val="BodyText"/>
      </w:pPr>
      <w:r>
        <w:t xml:space="preserve">The</w:t>
      </w:r>
      <w:r>
        <w:t xml:space="preserve"> </w:t>
      </w:r>
      <w:r>
        <w:t xml:space="preserve">Biologist</w:t>
      </w:r>
      <w:r>
        <w:t xml:space="preserve"> </w:t>
      </w:r>
      <w:r>
        <w:t xml:space="preserve">engaged under this estimate holds a Doctorate in Environmental and Agricultural Biology from the University of Khartoum, with over twelve years of field experience conducting research in the Sudanese ecological context. All services are to be performed in compliance with the national regulations of the Republic of Sudan and the specific operational guidelines of the client organization.</w:t>
      </w:r>
    </w:p>
    <w:bookmarkEnd w:id="21"/>
    <w:bookmarkStart w:id="22" w:name="scope-of-services"/>
    <w:p>
      <w:pPr>
        <w:pStyle w:val="Heading2"/>
      </w:pPr>
      <w:r>
        <w:t xml:space="preserve">2. Scope of Services</w:t>
      </w:r>
    </w:p>
    <w:p>
      <w:pPr>
        <w:pStyle w:val="FirstParagraph"/>
      </w:pPr>
      <w:r>
        <w:t xml:space="preserve">The</w:t>
      </w:r>
      <w:r>
        <w:t xml:space="preserve"> </w:t>
      </w:r>
      <w:r>
        <w:t xml:space="preserve">Biologist</w:t>
      </w:r>
      <w:r>
        <w:t xml:space="preserve"> </w:t>
      </w:r>
      <w:r>
        <w:t xml:space="preserve">shall perform the following duties and deliverables as part of this engagement in</w:t>
      </w:r>
      <w:r>
        <w:t xml:space="preserve"> </w:t>
      </w:r>
      <w:r>
        <w:t xml:space="preserve">Sudan Khartoum</w:t>
      </w:r>
      <w:r>
        <w:t xml:space="preserve">:</w:t>
      </w:r>
    </w:p>
    <w:p>
      <w:pPr>
        <w:numPr>
          <w:ilvl w:val="0"/>
          <w:numId w:val="1001"/>
        </w:numPr>
        <w:pStyle w:val="Compact"/>
      </w:pPr>
      <w:r>
        <w:t xml:space="preserve">Conduct a full biodiversity and soil microbiology survey across a minimum of twelve (12) designated agricultural plots in the Khartoum North and Khartoum East districts.</w:t>
      </w:r>
    </w:p>
    <w:p>
      <w:pPr>
        <w:numPr>
          <w:ilvl w:val="0"/>
          <w:numId w:val="1001"/>
        </w:numPr>
        <w:pStyle w:val="Compact"/>
      </w:pPr>
      <w:r>
        <w:t xml:space="preserve">Perform water quality biological assessments (macroinvertebrate sampling, algal bloom analysis, and bacterial load testing) at eight (8) monitoring stations along the Blue Nile and White Nile confluence zones in central Khartoum.</w:t>
      </w:r>
    </w:p>
    <w:p>
      <w:pPr>
        <w:numPr>
          <w:ilvl w:val="0"/>
          <w:numId w:val="1001"/>
        </w:numPr>
        <w:pStyle w:val="Compact"/>
      </w:pPr>
      <w:r>
        <w:t xml:space="preserve">Prepare a comprehensive written report detailing findings, including species identification, population density metrics, and recommendations for sustainable land management.</w:t>
      </w:r>
    </w:p>
    <w:p>
      <w:pPr>
        <w:numPr>
          <w:ilvl w:val="0"/>
          <w:numId w:val="1001"/>
        </w:numPr>
        <w:pStyle w:val="Compact"/>
      </w:pPr>
      <w:r>
        <w:t xml:space="preserve">Deliver two (2) in-person technical presentations to the client's senior management team at their Khartoum headquarters.</w:t>
      </w:r>
    </w:p>
    <w:p>
      <w:pPr>
        <w:numPr>
          <w:ilvl w:val="0"/>
          <w:numId w:val="1001"/>
        </w:numPr>
        <w:pStyle w:val="Compact"/>
      </w:pPr>
      <w:r>
        <w:t xml:space="preserve">Provide ongoing advisory support via telephone and email for a period of thirty (30) days following the final report submission.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Biologist professional fee — fieldwork, sampling, and laboratory analysis in Sudan Khartoum</w:t>
            </w:r>
          </w:p>
        </w:tc>
        <w:tc>
          <w:tcPr/>
          <w:p>
            <w:pPr>
              <w:pStyle w:val="Compact"/>
              <w:jc w:val="left"/>
            </w:pPr>
            <w:r>
              <w:t xml:space="preserve">20 working days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2</w:t>
            </w:r>
          </w:p>
        </w:tc>
        <w:tc>
          <w:tcPr/>
          <w:p>
            <w:pPr>
              <w:pStyle w:val="Compact"/>
              <w:jc w:val="left"/>
            </w:pPr>
            <w:r>
              <w:t xml:space="preserve">Specialized biological field equipment rental (portable microscopes, sampling kits, GPS units)</w:t>
            </w:r>
          </w:p>
        </w:tc>
        <w:tc>
          <w:tcPr/>
          <w:p>
            <w:pPr>
              <w:pStyle w:val="Compact"/>
              <w:jc w:val="left"/>
            </w:pPr>
            <w:r>
              <w:t xml:space="preserve">20 days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Reagent and consumable materials for laboratory biological testing</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Local transportation and field travel within Khartoum and surrounding districts</w:t>
            </w:r>
          </w:p>
        </w:tc>
        <w:tc>
          <w:tcPr/>
          <w:p>
            <w:pPr>
              <w:pStyle w:val="Compact"/>
              <w:jc w:val="left"/>
            </w:pPr>
            <w:r>
              <w:t xml:space="preserve">20 days</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Technical report preparation, data analysis, and two client presentations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Post-delivery advisory support (30 days, remote)</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Per diem for the Biologist during on-site fieldwork in Sudan Khartoum</w:t>
            </w:r>
          </w:p>
        </w:tc>
        <w:tc>
          <w:tcPr/>
          <w:p>
            <w:pPr>
              <w:pStyle w:val="Compact"/>
              <w:jc w:val="left"/>
            </w:pPr>
            <w:r>
              <w:t xml:space="preserve">20 days</w:t>
            </w:r>
          </w:p>
        </w:tc>
        <w:tc>
          <w:tcPr/>
          <w:p>
            <w:pPr>
              <w:pStyle w:val="Compact"/>
              <w:jc w:val="left"/>
            </w:pPr>
            <w:r>
              <w:t xml:space="preserve">55.00</w:t>
            </w:r>
          </w:p>
        </w:tc>
        <w:tc>
          <w:tcPr/>
          <w:p>
            <w:pPr>
              <w:pStyle w:val="Compact"/>
              <w:jc w:val="left"/>
            </w:pPr>
            <w:r>
              <w:t xml:space="preserve">1,100.00</w:t>
            </w:r>
          </w:p>
        </w:tc>
      </w:tr>
      <w:tr>
        <w:tc>
          <w:tcPr>
            <w:gridSpan w:val="4"/>
          </w:tcPr>
          <w:p>
            <w:pPr>
              <w:pStyle w:val="Compact"/>
              <w:jc w:val="right"/>
            </w:pPr>
            <w:r>
              <w:t xml:space="preserve">TOTAL ESTIMATED COST (USD)</w:t>
            </w:r>
          </w:p>
        </w:tc>
        <w:tc>
          <w:tcPr/>
          <w:p>
            <w:pPr>
              <w:pStyle w:val="Compact"/>
              <w:jc w:val="left"/>
            </w:pPr>
            <w:r>
              <w:t xml:space="preserve">15,400.00</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Biologist</w:t>
      </w:r>
      <w:r>
        <w:t xml:space="preserve"> </w:t>
      </w:r>
      <w:r>
        <w:t xml:space="preserve">are subject to revision without prior notice.</w:t>
      </w:r>
    </w:p>
    <w:p>
      <w:pPr>
        <w:numPr>
          <w:ilvl w:val="0"/>
          <w:numId w:val="1002"/>
        </w:numPr>
        <w:pStyle w:val="Compact"/>
      </w:pPr>
      <w:r>
        <w:t xml:space="preserve">A non-refundable advance payment of fifty percent (50%) of the total estimated amount, i.e., USD 7,700.00, is required to confirm the engagement and schedule fieldwork in</w:t>
      </w:r>
      <w:r>
        <w:t xml:space="preserve"> </w:t>
      </w:r>
      <w:r>
        <w:t xml:space="preserve">Sudan Khartoum</w:t>
      </w:r>
      <w:r>
        <w:t xml:space="preserve">.</w:t>
      </w:r>
    </w:p>
    <w:p>
      <w:pPr>
        <w:numPr>
          <w:ilvl w:val="0"/>
          <w:numId w:val="1002"/>
        </w:numPr>
        <w:pStyle w:val="Compact"/>
      </w:pPr>
      <w:r>
        <w:t xml:space="preserve">The remaining fifty percent (50%) shall be due within fourteen (14) days of the final report delivery and client acceptance.</w:t>
      </w:r>
    </w:p>
    <w:p>
      <w:pPr>
        <w:numPr>
          <w:ilvl w:val="0"/>
          <w:numId w:val="1002"/>
        </w:numPr>
        <w:pStyle w:val="Compact"/>
      </w:pPr>
      <w:r>
        <w:t xml:space="preserve">All work shall be conducted in accordance with the environmental and occupational health safety standards applicable in the Republic of Sudan.</w:t>
      </w:r>
    </w:p>
    <w:p>
      <w:pPr>
        <w:numPr>
          <w:ilvl w:val="0"/>
          <w:numId w:val="1002"/>
        </w:numPr>
        <w:pStyle w:val="Compact"/>
      </w:pPr>
      <w:r>
        <w:t xml:space="preserve">The</w:t>
      </w:r>
      <w:r>
        <w:t xml:space="preserve"> </w:t>
      </w:r>
      <w:r>
        <w:t xml:space="preserve">Biologist</w:t>
      </w:r>
      <w:r>
        <w:t xml:space="preserve"> </w:t>
      </w:r>
      <w:r>
        <w:t xml:space="preserve">reserves the right to suspend fieldwork in the event of adverse weather conditions, security advisories, or force majeure events affecting the Khartoum region.</w:t>
      </w:r>
    </w:p>
    <w:p>
      <w:pPr>
        <w:numPr>
          <w:ilvl w:val="0"/>
          <w:numId w:val="1002"/>
        </w:numPr>
        <w:pStyle w:val="Compact"/>
      </w:pPr>
      <w:r>
        <w:t xml:space="preserve">Any additional services or scope changes requested by the client beyond the original scope shall be subject to a revised</w:t>
      </w:r>
      <w:r>
        <w:t xml:space="preserve"> </w:t>
      </w:r>
      <w:r>
        <w:t xml:space="preserve">Quotation Estimate</w:t>
      </w:r>
      <w:r>
        <w:t xml:space="preserve"> </w:t>
      </w:r>
      <w:r>
        <w:t xml:space="preserve">and written approval prior to execution.</w:t>
      </w:r>
    </w:p>
    <w:p>
      <w:pPr>
        <w:numPr>
          <w:ilvl w:val="0"/>
          <w:numId w:val="1002"/>
        </w:numPr>
        <w:pStyle w:val="Compact"/>
      </w:pPr>
      <w:r>
        <w:t xml:space="preserve">All data, samples, and reports generated under this engagement remain the intellectual property of the client upon full payment.</w:t>
      </w:r>
    </w:p>
    <w:p>
      <w:pPr>
        <w:numPr>
          <w:ilvl w:val="0"/>
          <w:numId w:val="1002"/>
        </w:numPr>
        <w:pStyle w:val="Compact"/>
      </w:pPr>
      <w:r>
        <w:t xml:space="preserve">Disputes arising from this estimate shall be resolved through amicable negotiation in Khartoum, Sudan, in accordance with Sudanese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 engagement of the</w:t>
      </w:r>
      <w:r>
        <w:t xml:space="preserve"> </w:t>
      </w:r>
      <w:r>
        <w:t xml:space="preserve">Biologist</w:t>
      </w:r>
      <w:r>
        <w:t xml:space="preserve"> </w:t>
      </w:r>
      <w:r>
        <w:t xml:space="preserve">in</w:t>
      </w:r>
      <w:r>
        <w:t xml:space="preserve"> </w:t>
      </w:r>
      <w:r>
        <w:t xml:space="preserve">Sudan Khartoum</w:t>
      </w:r>
      <w:r>
        <w:t xml:space="preserve">. This document does not constitute a binding contract until a formal service agreement is executed by both parties.</w:t>
      </w:r>
    </w:p>
    <w:p>
      <w:pPr>
        <w:pStyle w:val="BodyText"/>
      </w:pPr>
      <w:r>
        <w:rPr>
          <w:bCs/>
          <w:b/>
        </w:rPr>
        <w:t xml:space="preserve">For the Service Provider</w:t>
      </w:r>
    </w:p>
    <w:p>
      <w:pPr>
        <w:pStyle w:val="BodyText"/>
      </w:pPr>
      <w:r>
        <w:t xml:space="preserve">Dr. Amal El-Tahir</w:t>
      </w:r>
      <w:r>
        <w:br/>
      </w:r>
      <w:r>
        <w:t xml:space="preserve">Lead Biologist</w:t>
      </w:r>
      <w:r>
        <w:br/>
      </w:r>
      <w:r>
        <w:t xml:space="preserve">Date: _______________</w:t>
      </w:r>
    </w:p>
    <w:p>
      <w:pPr>
        <w:pStyle w:val="BodyText"/>
      </w:pPr>
      <w:r>
        <w:rPr>
          <w:bCs/>
          <w:b/>
        </w:rPr>
        <w:t xml:space="preserve">For the Client</w:t>
      </w:r>
    </w:p>
    <w:p>
      <w:pPr>
        <w:pStyle w:val="BodyText"/>
      </w:pPr>
      <w:r>
        <w:t xml:space="preserve">Eng. Khalid Osman</w:t>
      </w:r>
      <w:r>
        <w:br/>
      </w:r>
      <w:r>
        <w:t xml:space="preserve">Procurement Division</w:t>
      </w:r>
      <w:r>
        <w:br/>
      </w:r>
      <w:r>
        <w:t xml:space="preserve">Ministry of Agriculture &amp; Irrigation</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for the specific project in Sudan Khartoum. It may not be reproduced, distributed, or used for any other purpose without the prior written consent of the service provider. All prices are quoted in United States Dollars (USD) and are exclusive of any applicable local taxes or levies unless otherwise stated.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Sudan Khartoum</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