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rPr>
          <w:bCs/>
          <w:b/>
        </w:rPr>
        <w:t xml:space="preserve">Marine &amp; Environmental Sciences Consultancy LLC</w:t>
      </w:r>
    </w:p>
    <w:p>
      <w:pPr>
        <w:pStyle w:val="BodyText"/>
      </w:pPr>
      <w:r>
        <w:t xml:space="preserve">Office 1204, Level 12, Dubai Marina Towers, Dubai, United Arab Emirates</w:t>
      </w:r>
    </w:p>
    <w:p>
      <w:pPr>
        <w:pStyle w:val="BodyText"/>
      </w:pPr>
      <w:r>
        <w:t xml:space="preserve">Tel: +971 4 555 0192 | Email: quotations@mesconsultancy.ae | TRN: 100234567800003</w:t>
      </w:r>
    </w:p>
    <w:bookmarkEnd w:id="20"/>
    <w:p>
      <w:pPr>
        <w:pStyle w:val="BodyText"/>
      </w:pPr>
      <w:r>
        <w:rPr>
          <w:bCs/>
          <w:b/>
        </w:rPr>
        <w:t xml:space="preserve">Quotation No.:</w:t>
      </w:r>
      <w:r>
        <w:t xml:space="preserve"> </w:t>
      </w:r>
      <w:r>
        <w:t xml:space="preserve">QTE-2025-0487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For:</w:t>
      </w:r>
      <w:r>
        <w:br/>
      </w:r>
      <w:r>
        <w:t xml:space="preserve">Al Noor Environmental Projects FZ-LLC</w:t>
      </w:r>
      <w:r>
        <w:br/>
      </w:r>
      <w:r>
        <w:t xml:space="preserve">Jebel Ali Free Zone, Plot 47</w:t>
      </w:r>
      <w:r>
        <w:br/>
      </w:r>
      <w:r>
        <w:t xml:space="preserve">Dubai, United Arab Emirates</w:t>
      </w:r>
      <w:r>
        <w:br/>
      </w:r>
      <w:r>
        <w:t xml:space="preserve">Contact: Eng. Khalid Al Mansoori</w:t>
      </w:r>
    </w:p>
    <w:bookmarkStart w:id="21" w:name="X4848b845ca23de2486d6cfdb8524c4afc30f17c"/>
    <w:p>
      <w:pPr>
        <w:pStyle w:val="Heading2"/>
      </w:pPr>
      <w:r>
        <w:t xml:space="preserve">1. Scope of Work – Biologist Services in United Arab Emirates Dubai</w:t>
      </w:r>
    </w:p>
    <w:p>
      <w:pPr>
        <w:pStyle w:val="FirstParagraph"/>
      </w:pPr>
      <w:r>
        <w:t xml:space="preserve">This Quotation Estimate is issued by Marine &amp; Environmental Sciences Consultancy LLC to provide the services of a qualified</w:t>
      </w:r>
      <w:r>
        <w:t xml:space="preserve"> </w:t>
      </w:r>
      <w:r>
        <w:rPr>
          <w:bCs/>
          <w:b/>
        </w:rPr>
        <w:t xml:space="preserve">Biologist</w:t>
      </w:r>
      <w:r>
        <w:t xml:space="preserve"> </w:t>
      </w:r>
      <w:r>
        <w:t xml:space="preserve">for the duration of the Al Noor Coastal Ecosystem Monitoring Project located in the Dubai Creek and surrounding marine habitats in the United Arab Emirates Dubai region. The Biologist will be responsible for conducting comprehensive ecological assessments, biodiversity surveys, water quality sampling, and preparation of scientific reports in compliance with the UAE Federal Authority for Environmental Protection (FAWE) regulations and Dubai Municipality environmental standards.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Biologist Service</w:t>
            </w:r>
          </w:p>
        </w:tc>
        <w:tc>
          <w:tcPr/>
          <w:p>
            <w:pPr>
              <w:pStyle w:val="Compact"/>
              <w:jc w:val="left"/>
            </w:pPr>
            <w:r>
              <w:t xml:space="preserve">Duration</w:t>
            </w:r>
          </w:p>
        </w:tc>
        <w:tc>
          <w:tcPr/>
          <w:p>
            <w:pPr>
              <w:pStyle w:val="Compact"/>
              <w:jc w:val="left"/>
            </w:pPr>
            <w:r>
              <w:t xml:space="preserve">Rate (AED)</w:t>
            </w:r>
          </w:p>
        </w:tc>
        <w:tc>
          <w:tcPr/>
          <w:p>
            <w:pPr>
              <w:pStyle w:val="Compact"/>
              <w:jc w:val="left"/>
            </w:pPr>
            <w:r>
              <w:t xml:space="preserve">Amount (AED)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Senior Biologist – Full-time on-site ecological assessment and species identification in Dubai Creek wetlands</w:t>
            </w:r>
          </w:p>
        </w:tc>
        <w:tc>
          <w:tcPr/>
          <w:p>
            <w:pPr>
              <w:pStyle w:val="Compact"/>
              <w:jc w:val="left"/>
            </w:pPr>
            <w:r>
              <w:t xml:space="preserve">3 months</w:t>
            </w:r>
          </w:p>
        </w:tc>
        <w:tc>
          <w:tcPr/>
          <w:p>
            <w:pPr>
              <w:pStyle w:val="Compact"/>
              <w:jc w:val="left"/>
            </w:pPr>
            <w:r>
              <w:t xml:space="preserve">28,000 / month</w:t>
            </w:r>
          </w:p>
        </w:tc>
        <w:tc>
          <w:tcPr/>
          <w:p>
            <w:pPr>
              <w:pStyle w:val="Compact"/>
              <w:jc w:val="left"/>
            </w:pPr>
            <w:r>
              <w:t xml:space="preserve">84,000.00</w:t>
            </w:r>
          </w:p>
        </w:tc>
        <w:tc>
          <w:tcPr/>
          <w:p>
            <w:pPr>
              <w:pStyle w:val="Compact"/>
              <w:jc w:val="left"/>
            </w:pPr>
            <w:r>
              <w:t xml:space="preserve">Includes fieldwork, lab analysis, and reporting</w:t>
            </w:r>
          </w:p>
        </w:tc>
      </w:tr>
      <w:tr>
        <w:tc>
          <w:tcPr/>
          <w:p>
            <w:pPr>
              <w:pStyle w:val="Compact"/>
              <w:jc w:val="left"/>
            </w:pPr>
            <w:r>
              <w:t xml:space="preserve">2</w:t>
            </w:r>
          </w:p>
        </w:tc>
        <w:tc>
          <w:tcPr/>
          <w:p>
            <w:pPr>
              <w:pStyle w:val="Compact"/>
              <w:jc w:val="left"/>
            </w:pPr>
            <w:r>
              <w:t xml:space="preserve">Junior Biologist – Assisting in biodiversity sampling, data entry, and specimen cataloguing</w:t>
            </w:r>
          </w:p>
        </w:tc>
        <w:tc>
          <w:tcPr/>
          <w:p>
            <w:pPr>
              <w:pStyle w:val="Compact"/>
              <w:jc w:val="left"/>
            </w:pPr>
            <w:r>
              <w:t xml:space="preserve">3 months</w:t>
            </w:r>
          </w:p>
        </w:tc>
        <w:tc>
          <w:tcPr/>
          <w:p>
            <w:pPr>
              <w:pStyle w:val="Compact"/>
              <w:jc w:val="left"/>
            </w:pPr>
            <w:r>
              <w:t xml:space="preserve">14,500 / month</w:t>
            </w:r>
          </w:p>
        </w:tc>
        <w:tc>
          <w:tcPr/>
          <w:p>
            <w:pPr>
              <w:pStyle w:val="Compact"/>
              <w:jc w:val="left"/>
            </w:pPr>
            <w:r>
              <w:t xml:space="preserve">43,500.00</w:t>
            </w:r>
          </w:p>
        </w:tc>
        <w:tc>
          <w:tcPr/>
          <w:p>
            <w:pPr>
              <w:pStyle w:val="Compact"/>
              <w:jc w:val="left"/>
            </w:pPr>
            <w:r>
              <w:t xml:space="preserve">Supports Senior Biologist in all field operations</w:t>
            </w:r>
          </w:p>
        </w:tc>
      </w:tr>
      <w:tr>
        <w:tc>
          <w:tcPr/>
          <w:p>
            <w:pPr>
              <w:pStyle w:val="Compact"/>
              <w:jc w:val="left"/>
            </w:pPr>
            <w:r>
              <w:t xml:space="preserve">3</w:t>
            </w:r>
          </w:p>
        </w:tc>
        <w:tc>
          <w:tcPr/>
          <w:p>
            <w:pPr>
              <w:pStyle w:val="Compact"/>
              <w:jc w:val="left"/>
            </w:pPr>
            <w:r>
              <w:t xml:space="preserve">Marine Biologist Specialist – Coral reef and mangrove ecosystem health assessment along Dubai coastline</w:t>
            </w:r>
          </w:p>
        </w:tc>
        <w:tc>
          <w:tcPr/>
          <w:p>
            <w:pPr>
              <w:pStyle w:val="Compact"/>
              <w:jc w:val="left"/>
            </w:pPr>
            <w:r>
              <w:t xml:space="preserve">2 months</w:t>
            </w:r>
          </w:p>
        </w:tc>
        <w:tc>
          <w:tcPr/>
          <w:p>
            <w:pPr>
              <w:pStyle w:val="Compact"/>
              <w:jc w:val="left"/>
            </w:pPr>
            <w:r>
              <w:t xml:space="preserve">32,000 / month</w:t>
            </w:r>
          </w:p>
        </w:tc>
        <w:tc>
          <w:tcPr/>
          <w:p>
            <w:pPr>
              <w:pStyle w:val="Compact"/>
              <w:jc w:val="left"/>
            </w:pPr>
            <w:r>
              <w:t xml:space="preserve">64,000.00</w:t>
            </w:r>
          </w:p>
        </w:tc>
        <w:tc>
          <w:tcPr/>
          <w:p>
            <w:pPr>
              <w:pStyle w:val="Compact"/>
              <w:jc w:val="left"/>
            </w:pPr>
            <w:r>
              <w:t xml:space="preserve">Specialized in UAE marine biodiversity</w:t>
            </w:r>
          </w:p>
        </w:tc>
      </w:tr>
      <w:tr>
        <w:tc>
          <w:tcPr/>
          <w:p>
            <w:pPr>
              <w:pStyle w:val="Compact"/>
              <w:jc w:val="left"/>
            </w:pPr>
            <w:r>
              <w:t xml:space="preserve">4</w:t>
            </w:r>
          </w:p>
        </w:tc>
        <w:tc>
          <w:tcPr/>
          <w:p>
            <w:pPr>
              <w:pStyle w:val="Compact"/>
              <w:jc w:val="left"/>
            </w:pPr>
            <w:r>
              <w:t xml:space="preserve">Environmental Impact Assessment (EIA) – Biologist-led biological component preparation</w:t>
            </w:r>
          </w:p>
        </w:tc>
        <w:tc>
          <w:tcPr/>
          <w:p>
            <w:pPr>
              <w:pStyle w:val="Compact"/>
              <w:jc w:val="left"/>
            </w:pPr>
            <w:r>
              <w:t xml:space="preserve">1 month</w:t>
            </w:r>
          </w:p>
        </w:tc>
        <w:tc>
          <w:tcPr/>
          <w:p>
            <w:pPr>
              <w:pStyle w:val="Compact"/>
              <w:jc w:val="left"/>
            </w:pPr>
            <w:r>
              <w:t xml:space="preserve">18,000 / month</w:t>
            </w:r>
          </w:p>
        </w:tc>
        <w:tc>
          <w:tcPr/>
          <w:p>
            <w:pPr>
              <w:pStyle w:val="Compact"/>
              <w:jc w:val="left"/>
            </w:pPr>
            <w:r>
              <w:t xml:space="preserve">18,000.00</w:t>
            </w:r>
          </w:p>
        </w:tc>
        <w:tc>
          <w:tcPr/>
          <w:p>
            <w:pPr>
              <w:pStyle w:val="Compact"/>
              <w:jc w:val="left"/>
            </w:pPr>
            <w:r>
              <w:t xml:space="preserve">Compliant with UAE EIA regulations</w:t>
            </w:r>
          </w:p>
        </w:tc>
      </w:tr>
      <w:tr>
        <w:tc>
          <w:tcPr/>
          <w:p>
            <w:pPr>
              <w:pStyle w:val="Compact"/>
              <w:jc w:val="left"/>
            </w:pPr>
            <w:r>
              <w:t xml:space="preserve">5</w:t>
            </w:r>
          </w:p>
        </w:tc>
        <w:tc>
          <w:tcPr/>
          <w:p>
            <w:pPr>
              <w:pStyle w:val="Compact"/>
              <w:jc w:val="left"/>
            </w:pPr>
            <w:r>
              <w:t xml:space="preserve">Field Equipment &amp; Laboratory Consumables (microscopes, sampling kits, reagents, PPE)</w:t>
            </w:r>
          </w:p>
        </w:tc>
        <w:tc>
          <w:tcPr/>
          <w:p>
            <w:pPr>
              <w:pStyle w:val="Compact"/>
              <w:jc w:val="left"/>
            </w:pPr>
            <w:r>
              <w:t xml:space="preserve">3 months</w:t>
            </w:r>
          </w:p>
        </w:tc>
        <w:tc>
          <w:tcPr/>
          <w:p>
            <w:pPr>
              <w:pStyle w:val="Compact"/>
              <w:jc w:val="left"/>
            </w:pPr>
            <w:r>
              <w:t xml:space="preserve">—</w:t>
            </w:r>
          </w:p>
        </w:tc>
        <w:tc>
          <w:tcPr/>
          <w:p>
            <w:pPr>
              <w:pStyle w:val="Compact"/>
              <w:jc w:val="left"/>
            </w:pPr>
            <w:r>
              <w:t xml:space="preserve">12,500.00</w:t>
            </w:r>
          </w:p>
        </w:tc>
        <w:tc>
          <w:tcPr/>
          <w:p>
            <w:pPr>
              <w:pStyle w:val="Compact"/>
              <w:jc w:val="left"/>
            </w:pPr>
            <w:r>
              <w:t xml:space="preserve">One-time procurement for the project</w:t>
            </w:r>
          </w:p>
        </w:tc>
      </w:tr>
      <w:tr>
        <w:tc>
          <w:tcPr/>
          <w:p>
            <w:pPr>
              <w:pStyle w:val="Compact"/>
              <w:jc w:val="left"/>
            </w:pPr>
            <w:r>
              <w:t xml:space="preserve">6</w:t>
            </w:r>
          </w:p>
        </w:tc>
        <w:tc>
          <w:tcPr/>
          <w:p>
            <w:pPr>
              <w:pStyle w:val="Compact"/>
              <w:jc w:val="left"/>
            </w:pPr>
            <w:r>
              <w:t xml:space="preserve">Transportation &amp; Accommodation for Biologist team (Dubai-based housing, vehicle rental)</w:t>
            </w:r>
          </w:p>
        </w:tc>
        <w:tc>
          <w:tcPr/>
          <w:p>
            <w:pPr>
              <w:pStyle w:val="Compact"/>
              <w:jc w:val="left"/>
            </w:pPr>
            <w:r>
              <w:t xml:space="preserve">3 months</w:t>
            </w:r>
          </w:p>
        </w:tc>
        <w:tc>
          <w:tcPr/>
          <w:p>
            <w:pPr>
              <w:pStyle w:val="Compact"/>
              <w:jc w:val="left"/>
            </w:pPr>
            <w:r>
              <w:t xml:space="preserve">—</w:t>
            </w:r>
          </w:p>
        </w:tc>
        <w:tc>
          <w:tcPr/>
          <w:p>
            <w:pPr>
              <w:pStyle w:val="Compact"/>
              <w:jc w:val="left"/>
            </w:pPr>
            <w:r>
              <w:t xml:space="preserve">21,000.00</w:t>
            </w:r>
          </w:p>
        </w:tc>
        <w:tc>
          <w:tcPr/>
          <w:p>
            <w:pPr>
              <w:pStyle w:val="Compact"/>
              <w:jc w:val="left"/>
            </w:pPr>
            <w:r>
              <w:t xml:space="preserve">Includes 2-bedroom apartment in Dubai Marina</w:t>
            </w:r>
          </w:p>
        </w:tc>
      </w:tr>
      <w:tr>
        <w:tc>
          <w:tcPr/>
          <w:p>
            <w:pPr>
              <w:pStyle w:val="Compact"/>
              <w:jc w:val="left"/>
            </w:pPr>
            <w:r>
              <w:t xml:space="preserve">7</w:t>
            </w:r>
          </w:p>
        </w:tc>
        <w:tc>
          <w:tcPr/>
          <w:p>
            <w:pPr>
              <w:pStyle w:val="Compact"/>
              <w:jc w:val="left"/>
            </w:pPr>
            <w:r>
              <w:t xml:space="preserve">Final Scientific Report &amp; Presentation to Dubai Municipality &amp; FAWE</w:t>
            </w:r>
          </w:p>
        </w:tc>
        <w:tc>
          <w:tcPr/>
          <w:p>
            <w:pPr>
              <w:pStyle w:val="Compact"/>
              <w:jc w:val="left"/>
            </w:pPr>
            <w:r>
              <w:t xml:space="preserve">1 week</w:t>
            </w:r>
          </w:p>
        </w:tc>
        <w:tc>
          <w:tcPr/>
          <w:p>
            <w:pPr>
              <w:pStyle w:val="Compact"/>
              <w:jc w:val="left"/>
            </w:pPr>
            <w:r>
              <w:t xml:space="preserve">—</w:t>
            </w:r>
          </w:p>
        </w:tc>
        <w:tc>
          <w:tcPr/>
          <w:p>
            <w:pPr>
              <w:pStyle w:val="Compact"/>
              <w:jc w:val="left"/>
            </w:pPr>
            <w:r>
              <w:t xml:space="preserve">8,000.00</w:t>
            </w:r>
          </w:p>
        </w:tc>
        <w:tc>
          <w:tcPr/>
          <w:p>
            <w:pPr>
              <w:pStyle w:val="Compact"/>
              <w:jc w:val="left"/>
            </w:pPr>
            <w:r>
              <w:t xml:space="preserve">Hard and digital copies, Arabic &amp; English</w:t>
            </w:r>
          </w:p>
        </w:tc>
      </w:tr>
      <w:tr>
        <w:tc>
          <w:tcPr>
            <w:gridSpan w:val="4"/>
          </w:tcPr>
          <w:p>
            <w:pPr>
              <w:pStyle w:val="Compact"/>
              <w:jc w:val="left"/>
            </w:pPr>
            <w:r>
              <w:t xml:space="preserve">Subtotal</w:t>
            </w:r>
          </w:p>
        </w:tc>
        <w:tc>
          <w:tcPr/>
          <w:p>
            <w:pPr>
              <w:pStyle w:val="Compact"/>
              <w:jc w:val="left"/>
            </w:pPr>
            <w:r>
              <w:t xml:space="preserve">251,000.00</w:t>
            </w:r>
          </w:p>
        </w:tc>
        <w:tc>
          <w:tcPr/>
          <w:p>
            <w:pPr>
              <w:pStyle w:val="Compact"/>
            </w:pPr>
          </w:p>
        </w:tc>
      </w:tr>
      <w:tr>
        <w:tc>
          <w:tcPr>
            <w:gridSpan w:val="4"/>
          </w:tcPr>
          <w:p>
            <w:pPr>
              <w:pStyle w:val="Compact"/>
              <w:jc w:val="left"/>
            </w:pPr>
            <w:r>
              <w:t xml:space="preserve">VAT (5% – United Arab Emirates)</w:t>
            </w:r>
          </w:p>
        </w:tc>
        <w:tc>
          <w:tcPr/>
          <w:p>
            <w:pPr>
              <w:pStyle w:val="Compact"/>
              <w:jc w:val="left"/>
            </w:pPr>
            <w:r>
              <w:t xml:space="preserve">12,550.00</w:t>
            </w:r>
          </w:p>
        </w:tc>
        <w:tc>
          <w:tcPr/>
          <w:p>
            <w:pPr>
              <w:pStyle w:val="Compact"/>
            </w:pPr>
          </w:p>
        </w:tc>
      </w:tr>
      <w:tr>
        <w:tc>
          <w:tcPr>
            <w:gridSpan w:val="4"/>
          </w:tcPr>
          <w:p>
            <w:pPr>
              <w:pStyle w:val="Compact"/>
              <w:jc w:val="left"/>
            </w:pPr>
            <w:r>
              <w:t xml:space="preserve">Grand Total (AED)</w:t>
            </w:r>
          </w:p>
        </w:tc>
        <w:tc>
          <w:tcPr/>
          <w:p>
            <w:pPr>
              <w:pStyle w:val="Compact"/>
              <w:jc w:val="left"/>
            </w:pPr>
            <w:r>
              <w:t xml:space="preserve">263,550.00</w:t>
            </w:r>
          </w:p>
        </w:tc>
        <w:tc>
          <w:tcPr/>
          <w:p>
            <w:pPr>
              <w:pStyle w:val="Compact"/>
            </w:pP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pricing may be subject to revision based on market conditions in the United Arab Emirates Dubai labor and services sector.</w:t>
      </w:r>
    </w:p>
    <w:p>
      <w:pPr>
        <w:numPr>
          <w:ilvl w:val="0"/>
          <w:numId w:val="1001"/>
        </w:numPr>
        <w:pStyle w:val="Compact"/>
      </w:pPr>
      <w:r>
        <w:rPr>
          <w:bCs/>
          <w:b/>
        </w:rPr>
        <w:t xml:space="preserve">Payment Terms:</w:t>
      </w:r>
      <w:r>
        <w:t xml:space="preserve"> </w:t>
      </w:r>
      <w:r>
        <w:t xml:space="preserve">40% advance payment upon acceptance of this Quotation Estimate, 40% upon completion of the second month of Biologist engagement, and the remaining 20% upon delivery and approval of the final scientific report. All payments shall be made in UAE Dirhams (AED) via bank transfer to our designated corporate account in Dubai.</w:t>
      </w:r>
    </w:p>
    <w:p>
      <w:pPr>
        <w:numPr>
          <w:ilvl w:val="0"/>
          <w:numId w:val="1001"/>
        </w:numPr>
        <w:pStyle w:val="Compact"/>
      </w:pPr>
      <w:r>
        <w:rPr>
          <w:bCs/>
          <w:b/>
        </w:rPr>
        <w:t xml:space="preserve">Scope Modifications:</w:t>
      </w:r>
      <w:r>
        <w:t xml:space="preserve"> </w:t>
      </w:r>
      <w:r>
        <w:t xml:space="preserve">Any changes to the scope of the Biologist's duties, additional field sites, or extended project timelines must be agreed upon in writing through a formal Change Order. Additional costs will be quoted separately.</w:t>
      </w:r>
    </w:p>
    <w:p>
      <w:pPr>
        <w:numPr>
          <w:ilvl w:val="0"/>
          <w:numId w:val="1001"/>
        </w:numPr>
        <w:pStyle w:val="Compact"/>
      </w:pPr>
      <w:r>
        <w:rPr>
          <w:bCs/>
          <w:b/>
        </w:rPr>
        <w:t xml:space="preserve">Compliance:</w:t>
      </w:r>
      <w:r>
        <w:t xml:space="preserve"> </w:t>
      </w:r>
      <w:r>
        <w:t xml:space="preserve">The Biologist and all supporting staff shall comply with all applicable UAE federal and Dubai municipal regulations, including but not limited to the UAE Federal Law No. 11 of 1999 on Environmental Protection, Dubai Municipality Environmental Protection Department guidelines, and the UAE Labour Law (Federal Decree-Law No. 33 of 2021).</w:t>
      </w:r>
    </w:p>
    <w:p>
      <w:pPr>
        <w:numPr>
          <w:ilvl w:val="0"/>
          <w:numId w:val="1001"/>
        </w:numPr>
        <w:pStyle w:val="Compact"/>
      </w:pPr>
      <w:r>
        <w:rPr>
          <w:bCs/>
          <w:b/>
        </w:rPr>
        <w:t xml:space="preserve">Visa &amp; Work Permits:</w:t>
      </w:r>
      <w:r>
        <w:t xml:space="preserve"> </w:t>
      </w:r>
      <w:r>
        <w:t xml:space="preserve">The cost of obtaining UAE work visas, Emirates ID, and medical fitness certificates for the Biologist team is included in the accommodation and logistics line item. The client shall provide necessary sponsorship documentation within five (5) business days of contract signing.</w:t>
      </w:r>
    </w:p>
    <w:p>
      <w:pPr>
        <w:numPr>
          <w:ilvl w:val="0"/>
          <w:numId w:val="1001"/>
        </w:numPr>
        <w:pStyle w:val="Compact"/>
      </w:pPr>
      <w:r>
        <w:rPr>
          <w:bCs/>
          <w:b/>
        </w:rPr>
        <w:t xml:space="preserve">Confidentiality:</w:t>
      </w:r>
      <w:r>
        <w:t xml:space="preserve"> </w:t>
      </w:r>
      <w:r>
        <w:t xml:space="preserve">All data, samples, and findings generated by the Biologist during the course of this engagement in the United Arab Emirates Dubai shall remain the exclusive property of the client. A mutual Non-Disclosure Agreement (NDA) shall be executed prior to commencement of work.</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extreme weather events, government-mandated closures, or public health emergencies in the UAE.</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United Arab Emirates, and any disputes shall be subject to the exclusive jurisdiction of the courts of Dubai, UAE.</w:t>
      </w:r>
    </w:p>
    <w:bookmarkEnd w:id="23"/>
    <w:bookmarkStart w:id="24" w:name="acceptance-and-authorization"/>
    <w:p>
      <w:pPr>
        <w:pStyle w:val="Heading2"/>
      </w:pPr>
      <w:r>
        <w:t xml:space="preserve">4. Acceptance and Authorization</w:t>
      </w:r>
    </w:p>
    <w:p>
      <w:pPr>
        <w:pStyle w:val="FirstParagraph"/>
      </w:pPr>
      <w:r>
        <w:t xml:space="preserve">By signing below, the client acknowledges and accepts the terms, conditions, and pricing outlined in this Quotation Estimate for the Biologist services to be rendered in the United Arab Emirates Dubai. This document, once countersigned by both parties, shall constitute a binding service agreement.</w:t>
      </w:r>
    </w:p>
    <w:p>
      <w:pPr>
        <w:pStyle w:val="BodyText"/>
      </w:pPr>
      <w:r>
        <w:rPr>
          <w:bCs/>
          <w:b/>
        </w:rPr>
        <w:t xml:space="preserve">For: Marine &amp; Environmental Sciences Consultancy LLC</w:t>
      </w:r>
      <w:r>
        <w:br/>
      </w:r>
      <w:r>
        <w:t xml:space="preserve">Name: Dr. Fatima Al Rashidi</w:t>
      </w:r>
      <w:r>
        <w:br/>
      </w:r>
      <w:r>
        <w:t xml:space="preserve">Title: Managing Director</w:t>
      </w:r>
      <w:r>
        <w:br/>
      </w:r>
      <w:r>
        <w:t xml:space="preserve">Date: _______________</w:t>
      </w:r>
    </w:p>
    <w:p>
      <w:pPr>
        <w:pStyle w:val="BodyText"/>
      </w:pPr>
      <w:r>
        <w:rPr>
          <w:bCs/>
          <w:b/>
        </w:rPr>
        <w:t xml:space="preserve">For: Al Noor Environmental Projects FZ-LLC</w:t>
      </w:r>
      <w:r>
        <w:br/>
      </w:r>
      <w:r>
        <w:t xml:space="preserve">Name: Eng. Khalid Al Mansoori</w:t>
      </w:r>
      <w:r>
        <w:br/>
      </w:r>
      <w:r>
        <w:t xml:space="preserve">Title: Project Director</w:t>
      </w:r>
      <w:r>
        <w:br/>
      </w:r>
      <w:r>
        <w:t xml:space="preserve">Date: _______________</w:t>
      </w:r>
    </w:p>
    <w:p>
      <w:pPr>
        <w:pStyle w:val="BodyText"/>
      </w:pPr>
      <w:r>
        <w:t xml:space="preserve">Marine &amp; Environmental Sciences Consultancy LLC | Dubai, United Arab Emirates | CR: 1045678 | TRN: 100234567800003</w:t>
      </w:r>
    </w:p>
    <w:p>
      <w:pPr>
        <w:pStyle w:val="BodyText"/>
      </w:pPr>
      <w:r>
        <w:t xml:space="preserve">This Quotation Estimate is a confidential document intended solely for the named recipient. Unauthorized reproduction or distribution is prohibited.</w:t>
      </w:r>
    </w:p>
    <w:p>
      <w:pPr>
        <w:pStyle w:val="BodyText"/>
      </w:pPr>
      <w:r>
        <w:t xml:space="preserve">Page 1 of 1 | Generated: 14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United Arab Emirates Dubai</dc:title>
  <dc:creator/>
  <dc:language>en</dc:language>
  <cp:keywords/>
  <dcterms:created xsi:type="dcterms:W3CDTF">2026-10-10T07:02:00Z</dcterms:created>
  <dcterms:modified xsi:type="dcterms:W3CDTF">2026-10-10T07:02:00Z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