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Biologist Services</w:t>
      </w:r>
    </w:p>
    <w:p>
      <w:pPr>
        <w:pStyle w:val="BodyText"/>
      </w:pPr>
      <w:r>
        <w:t xml:space="preserve">United Kingdom Birmingham</w:t>
      </w:r>
    </w:p>
    <w:p>
      <w:pPr>
        <w:pStyle w:val="BodyText"/>
      </w:pPr>
      <w:r>
        <w:t xml:space="preserve">Reference No: QE-BIO-BHM-2025-0417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17 June 2025</w:t>
            </w:r>
          </w:p>
        </w:tc>
        <w:tc>
          <w:tcPr/>
          <w:p>
            <w:pPr>
              <w:pStyle w:val="Compact"/>
              <w:jc w:val="left"/>
            </w:pPr>
            <w:r>
              <w:t xml:space="preserve">Quotation Estimate Valid Until</w:t>
            </w:r>
          </w:p>
        </w:tc>
        <w:tc>
          <w:tcPr/>
          <w:p>
            <w:pPr>
              <w:pStyle w:val="Compact"/>
              <w:jc w:val="left"/>
            </w:pPr>
            <w:r>
              <w:t xml:space="preserve">17 July 2025</w:t>
            </w:r>
          </w:p>
        </w:tc>
      </w:tr>
      <w:tr>
        <w:tc>
          <w:tcPr/>
          <w:p>
            <w:pPr>
              <w:pStyle w:val="Compact"/>
              <w:jc w:val="left"/>
            </w:pPr>
            <w:r>
              <w:t xml:space="preserve">Prepared By</w:t>
            </w:r>
          </w:p>
        </w:tc>
        <w:tc>
          <w:tcPr/>
          <w:p>
            <w:pPr>
              <w:pStyle w:val="Compact"/>
              <w:jc w:val="left"/>
            </w:pPr>
            <w:r>
              <w:t xml:space="preserve">Dr. Eleanor Whitfield, Lead Biologist</w:t>
            </w:r>
          </w:p>
        </w:tc>
        <w:tc>
          <w:tcPr/>
          <w:p>
            <w:pPr>
              <w:pStyle w:val="Compact"/>
              <w:jc w:val="left"/>
            </w:pPr>
            <w:r>
              <w:t xml:space="preserve">Company</w:t>
            </w:r>
          </w:p>
        </w:tc>
        <w:tc>
          <w:tcPr/>
          <w:p>
            <w:pPr>
              <w:pStyle w:val="Compact"/>
              <w:jc w:val="left"/>
            </w:pPr>
            <w:r>
              <w:t xml:space="preserve">Meridian Biological Consultancy Ltd, Birmingham, B1 2BB, United Kingdom</w:t>
            </w:r>
          </w:p>
        </w:tc>
      </w:tr>
      <w:tr>
        <w:tc>
          <w:tcPr/>
          <w:p>
            <w:pPr>
              <w:pStyle w:val="Compact"/>
              <w:jc w:val="left"/>
            </w:pPr>
            <w:r>
              <w:t xml:space="preserve">Prepared For</w:t>
            </w:r>
          </w:p>
        </w:tc>
        <w:tc>
          <w:tcPr/>
          <w:p>
            <w:pPr>
              <w:pStyle w:val="Compact"/>
              <w:jc w:val="left"/>
            </w:pPr>
            <w:r>
              <w:t xml:space="preserve">West Midlands Environmental Authority</w:t>
            </w:r>
          </w:p>
        </w:tc>
        <w:tc>
          <w:tcPr/>
          <w:p>
            <w:pPr>
              <w:pStyle w:val="Compact"/>
              <w:jc w:val="left"/>
            </w:pPr>
            <w:r>
              <w:t xml:space="preserve">Project Location</w:t>
            </w:r>
          </w:p>
        </w:tc>
        <w:tc>
          <w:tcPr/>
          <w:p>
            <w:pPr>
              <w:pStyle w:val="Compact"/>
              <w:jc w:val="left"/>
            </w:pPr>
            <w:r>
              <w:t xml:space="preserve">Birmingham, West Midlands, United Kingdom</w:t>
            </w:r>
          </w:p>
        </w:tc>
      </w:tr>
      <w:tr>
        <w:tc>
          <w:tcPr/>
          <w:p>
            <w:pPr>
              <w:pStyle w:val="Compact"/>
              <w:jc w:val="left"/>
            </w:pPr>
            <w:r>
              <w:t xml:space="preserve">Contact Email</w:t>
            </w:r>
          </w:p>
        </w:tc>
        <w:tc>
          <w:tcPr/>
          <w:p>
            <w:pPr>
              <w:pStyle w:val="Compact"/>
              <w:jc w:val="left"/>
            </w:pPr>
            <w:r>
              <w:t xml:space="preserve">estimates@meridianbio.co.uk</w:t>
            </w:r>
          </w:p>
        </w:tc>
        <w:tc>
          <w:tcPr/>
          <w:p>
            <w:pPr>
              <w:pStyle w:val="Compact"/>
              <w:jc w:val="left"/>
            </w:pPr>
            <w:r>
              <w:t xml:space="preserve">Contact Telephone</w:t>
            </w:r>
          </w:p>
        </w:tc>
        <w:tc>
          <w:tcPr/>
          <w:p>
            <w:pPr>
              <w:pStyle w:val="Compact"/>
              <w:jc w:val="left"/>
            </w:pPr>
            <w:r>
              <w:t xml:space="preserve">+44 (0)121 496 0000</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Meridian Biological Consultancy Ltd to provide a comprehensive and transparent financial breakdown for the engagement of a qualified</w:t>
      </w:r>
      <w:r>
        <w:t xml:space="preserve"> </w:t>
      </w:r>
      <w:r>
        <w:t xml:space="preserve">Biologist</w:t>
      </w:r>
      <w:r>
        <w:t xml:space="preserve"> </w:t>
      </w:r>
      <w:r>
        <w:t xml:space="preserve">to deliver ecological assessment, habitat survey, and biodiversity reporting services within the</w:t>
      </w:r>
      <w:r>
        <w:t xml:space="preserve"> </w:t>
      </w:r>
      <w:r>
        <w:t xml:space="preserve">United Kingdom Birmingham</w:t>
      </w:r>
      <w:r>
        <w:t xml:space="preserve"> </w:t>
      </w:r>
      <w:r>
        <w:t xml:space="preserve">metropolitan area. This document serves as a formal estimate of costs, deliverables, timelines, and professional terms associated with the proposed biological consultancy work. All figures presented herein are exclusive of Value Added Tax (VAT) at the prevailing rate of 20% applicable in the United Kingdom.</w:t>
      </w:r>
    </w:p>
    <w:bookmarkEnd w:id="21"/>
    <w:bookmarkStart w:id="22" w:name="scope-of-work-biologist-services"/>
    <w:p>
      <w:pPr>
        <w:pStyle w:val="Heading2"/>
      </w:pPr>
      <w:r>
        <w:t xml:space="preserve">2. Scope of Work – Biologist Services</w:t>
      </w:r>
    </w:p>
    <w:p>
      <w:pPr>
        <w:pStyle w:val="FirstParagraph"/>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shall perform the following duties and deliverables across designated sites in</w:t>
      </w:r>
      <w:r>
        <w:t xml:space="preserve"> </w:t>
      </w:r>
      <w:r>
        <w:t xml:space="preserve">United Kingdom Birmingham</w:t>
      </w:r>
      <w:r>
        <w:t xml:space="preserve">, including but not limited to the areas of Selly Oak, Edgbaston, Erdington, and the River Tame corridor:</w:t>
      </w:r>
    </w:p>
    <w:p>
      <w:pPr>
        <w:numPr>
          <w:ilvl w:val="0"/>
          <w:numId w:val="1001"/>
        </w:numPr>
        <w:pStyle w:val="Compact"/>
      </w:pPr>
      <w:r>
        <w:rPr>
          <w:bCs/>
          <w:b/>
        </w:rPr>
        <w:t xml:space="preserve">Phase 1 Ecological Desk Study:</w:t>
      </w:r>
      <w:r>
        <w:t xml:space="preserve"> </w:t>
      </w:r>
      <w:r>
        <w:t xml:space="preserve">Compilation of existing ecological data, review of Local Nature Partnership records, and analysis of protected species registers relevant to the Birmingham planning authority. Estimated duration: 10 working days.</w:t>
      </w:r>
    </w:p>
    <w:p>
      <w:pPr>
        <w:numPr>
          <w:ilvl w:val="0"/>
          <w:numId w:val="1001"/>
        </w:numPr>
        <w:pStyle w:val="Compact"/>
      </w:pPr>
      <w:r>
        <w:rPr>
          <w:bCs/>
          <w:b/>
        </w:rPr>
        <w:t xml:space="preserve">Phase 2 Field Surveys:</w:t>
      </w:r>
      <w:r>
        <w:t xml:space="preserve"> </w:t>
      </w:r>
      <w:r>
        <w:t xml:space="preserve">On-site habitat mapping, flora and fauna identification, amphibian and reptile transect surveys, and invertebrate pitfall trapping across a minimum of 12 hectares of designated land in Birmingham. Estimated duration: 25 working days.</w:t>
      </w:r>
    </w:p>
    <w:p>
      <w:pPr>
        <w:numPr>
          <w:ilvl w:val="0"/>
          <w:numId w:val="1001"/>
        </w:numPr>
        <w:pStyle w:val="Compact"/>
      </w:pPr>
      <w:r>
        <w:rPr>
          <w:bCs/>
          <w:b/>
        </w:rPr>
        <w:t xml:space="preserve">Protected Species Assessment:</w:t>
      </w:r>
      <w:r>
        <w:t xml:space="preserve"> </w:t>
      </w:r>
      <w:r>
        <w:t xml:space="preserve">Targeted surveys for Great Crested Newt (</w:t>
      </w:r>
      <w:r>
        <w:rPr>
          <w:iCs/>
          <w:i/>
        </w:rPr>
        <w:t xml:space="preserve">Triturus cristatus</w:t>
      </w:r>
      <w:r>
        <w:t xml:space="preserve">), Badger (</w:t>
      </w:r>
      <w:r>
        <w:rPr>
          <w:iCs/>
          <w:i/>
        </w:rPr>
        <w:t xml:space="preserve">Meles meles</w:t>
      </w:r>
      <w:r>
        <w:t xml:space="preserve">), and Barn Owl (</w:t>
      </w:r>
      <w:r>
        <w:rPr>
          <w:iCs/>
          <w:i/>
        </w:rPr>
        <w:t xml:space="preserve">Tyto alba</w:t>
      </w:r>
      <w:r>
        <w:t xml:space="preserve">) in accordance with Natural England guidance and Birmingham City Council planning requirements. Estimated duration: 15 working days.</w:t>
      </w:r>
    </w:p>
    <w:p>
      <w:pPr>
        <w:numPr>
          <w:ilvl w:val="0"/>
          <w:numId w:val="1001"/>
        </w:numPr>
        <w:pStyle w:val="Compact"/>
      </w:pPr>
      <w:r>
        <w:rPr>
          <w:bCs/>
          <w:b/>
        </w:rPr>
        <w:t xml:space="preserve">Biodiversity Impact Assessment (BIA):</w:t>
      </w:r>
      <w:r>
        <w:t xml:space="preserve"> </w:t>
      </w:r>
      <w:r>
        <w:t xml:space="preserve">Preparation of a full BIA report compliant with the Town and Country Planning (Environmental Impact Assessment) Regulations 2017, as applied in the United Kingdom. Estimated duration: 20 working days.</w:t>
      </w:r>
    </w:p>
    <w:p>
      <w:pPr>
        <w:numPr>
          <w:ilvl w:val="0"/>
          <w:numId w:val="1001"/>
        </w:numPr>
        <w:pStyle w:val="Compact"/>
      </w:pPr>
      <w:r>
        <w:rPr>
          <w:bCs/>
          <w:b/>
        </w:rPr>
        <w:t xml:space="preserve">Ecological Mitigation and Enhancement Plan:</w:t>
      </w:r>
      <w:r>
        <w:t xml:space="preserve"> </w:t>
      </w:r>
      <w:r>
        <w:t xml:space="preserve">Development of a site-specific mitigation strategy, including habitat creation proposals, species translocation protocols, and long-term monitoring schedules for the Birmingham development site. Estimated duration: 10 working days.</w:t>
      </w:r>
    </w:p>
    <w:p>
      <w:pPr>
        <w:numPr>
          <w:ilvl w:val="0"/>
          <w:numId w:val="1001"/>
        </w:numPr>
        <w:pStyle w:val="Compact"/>
      </w:pPr>
      <w:r>
        <w:rPr>
          <w:bCs/>
          <w:b/>
        </w:rPr>
        <w:t xml:space="preserve">Regulatory Liaison and Planning Submission:</w:t>
      </w:r>
      <w:r>
        <w:t xml:space="preserve"> </w:t>
      </w:r>
      <w:r>
        <w:t xml:space="preserve">Direct correspondence with Birmingham City Council Planning Department, Natural England, and the Environment Agency to ensure all biological data and recommendations meet statutory requirements. Ongoing throughout the project duration.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Lead Biologist – Professional Day Rate (Desk Study &amp; Reporting)</w:t>
            </w:r>
          </w:p>
        </w:tc>
        <w:tc>
          <w:tcPr/>
          <w:p>
            <w:pPr>
              <w:pStyle w:val="Compact"/>
              <w:jc w:val="left"/>
            </w:pPr>
            <w:r>
              <w:t xml:space="preserve">Day</w:t>
            </w:r>
          </w:p>
        </w:tc>
        <w:tc>
          <w:tcPr/>
          <w:p>
            <w:pPr>
              <w:pStyle w:val="Compact"/>
              <w:jc w:val="left"/>
            </w:pPr>
            <w:r>
              <w:t xml:space="preserve">£650.00</w:t>
            </w:r>
          </w:p>
        </w:tc>
        <w:tc>
          <w:tcPr/>
          <w:p>
            <w:pPr>
              <w:pStyle w:val="Compact"/>
              <w:jc w:val="left"/>
            </w:pPr>
            <w:r>
              <w:t xml:space="preserve">40</w:t>
            </w:r>
          </w:p>
        </w:tc>
        <w:tc>
          <w:tcPr/>
          <w:p>
            <w:pPr>
              <w:pStyle w:val="Compact"/>
              <w:jc w:val="left"/>
            </w:pPr>
            <w:r>
              <w:t xml:space="preserve">£26,000.00</w:t>
            </w:r>
          </w:p>
        </w:tc>
      </w:tr>
      <w:tr>
        <w:tc>
          <w:tcPr/>
          <w:p>
            <w:pPr>
              <w:pStyle w:val="Compact"/>
              <w:jc w:val="left"/>
            </w:pPr>
            <w:r>
              <w:t xml:space="preserve">02</w:t>
            </w:r>
          </w:p>
        </w:tc>
        <w:tc>
          <w:tcPr/>
          <w:p>
            <w:pPr>
              <w:pStyle w:val="Compact"/>
              <w:jc w:val="left"/>
            </w:pPr>
            <w:r>
              <w:t xml:space="preserve">Field Biologist – On-Site Survey Day Rate</w:t>
            </w:r>
          </w:p>
        </w:tc>
        <w:tc>
          <w:tcPr/>
          <w:p>
            <w:pPr>
              <w:pStyle w:val="Compact"/>
              <w:jc w:val="left"/>
            </w:pPr>
            <w:r>
              <w:t xml:space="preserve">Day</w:t>
            </w:r>
          </w:p>
        </w:tc>
        <w:tc>
          <w:tcPr/>
          <w:p>
            <w:pPr>
              <w:pStyle w:val="Compact"/>
              <w:jc w:val="left"/>
            </w:pPr>
            <w:r>
              <w:t xml:space="preserve">£520.00</w:t>
            </w:r>
          </w:p>
        </w:tc>
        <w:tc>
          <w:tcPr/>
          <w:p>
            <w:pPr>
              <w:pStyle w:val="Compact"/>
              <w:jc w:val="left"/>
            </w:pPr>
            <w:r>
              <w:t xml:space="preserve">25</w:t>
            </w:r>
          </w:p>
        </w:tc>
        <w:tc>
          <w:tcPr/>
          <w:p>
            <w:pPr>
              <w:pStyle w:val="Compact"/>
              <w:jc w:val="left"/>
            </w:pPr>
            <w:r>
              <w:t xml:space="preserve">£13,000.00</w:t>
            </w:r>
          </w:p>
        </w:tc>
      </w:tr>
      <w:tr>
        <w:tc>
          <w:tcPr/>
          <w:p>
            <w:pPr>
              <w:pStyle w:val="Compact"/>
              <w:jc w:val="left"/>
            </w:pPr>
            <w:r>
              <w:t xml:space="preserve">03</w:t>
            </w:r>
          </w:p>
        </w:tc>
        <w:tc>
          <w:tcPr/>
          <w:p>
            <w:pPr>
              <w:pStyle w:val="Compact"/>
              <w:jc w:val="left"/>
            </w:pPr>
            <w:r>
              <w:t xml:space="preserve">Protected Species Specialist – Targeted Survey</w:t>
            </w:r>
          </w:p>
        </w:tc>
        <w:tc>
          <w:tcPr/>
          <w:p>
            <w:pPr>
              <w:pStyle w:val="Compact"/>
              <w:jc w:val="left"/>
            </w:pPr>
            <w:r>
              <w:t xml:space="preserve">Day</w:t>
            </w:r>
          </w:p>
        </w:tc>
        <w:tc>
          <w:tcPr/>
          <w:p>
            <w:pPr>
              <w:pStyle w:val="Compact"/>
              <w:jc w:val="left"/>
            </w:pPr>
            <w:r>
              <w:t xml:space="preserve">£780.00</w:t>
            </w:r>
          </w:p>
        </w:tc>
        <w:tc>
          <w:tcPr/>
          <w:p>
            <w:pPr>
              <w:pStyle w:val="Compact"/>
              <w:jc w:val="left"/>
            </w:pPr>
            <w:r>
              <w:t xml:space="preserve">15</w:t>
            </w:r>
          </w:p>
        </w:tc>
        <w:tc>
          <w:tcPr/>
          <w:p>
            <w:pPr>
              <w:pStyle w:val="Compact"/>
              <w:jc w:val="left"/>
            </w:pPr>
            <w:r>
              <w:t xml:space="preserve">£11,700.00</w:t>
            </w:r>
          </w:p>
        </w:tc>
      </w:tr>
      <w:tr>
        <w:tc>
          <w:tcPr/>
          <w:p>
            <w:pPr>
              <w:pStyle w:val="Compact"/>
              <w:jc w:val="left"/>
            </w:pPr>
            <w:r>
              <w:t xml:space="preserve">04</w:t>
            </w:r>
          </w:p>
        </w:tc>
        <w:tc>
          <w:tcPr/>
          <w:p>
            <w:pPr>
              <w:pStyle w:val="Compact"/>
              <w:jc w:val="left"/>
            </w:pPr>
            <w:r>
              <w:t xml:space="preserve">Ecological Data Analysis &amp; GIS Mapping (Birmingham sites)</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Report Writing, Peer Review &amp; Revision (BIA + Mitigation Plan)</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1</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Travel, Accommodation &amp; Subsistence (Birmingham area)</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Specialist Equipment Hire (Pitfall traps, thermal imaging, acoustic monitors)</w:t>
            </w:r>
          </w:p>
        </w:tc>
        <w:tc>
          <w:tcPr/>
          <w:p>
            <w:pPr>
              <w:pStyle w:val="Compact"/>
              <w:jc w:val="left"/>
            </w:pPr>
            <w:r>
              <w:t xml:space="preserve">Lot</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Regulatory Filing &amp; Planning Submission Fees (Birmingham City Council)</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gridSpan w:val="5"/>
          </w:tcPr>
          <w:p>
            <w:pPr>
              <w:pStyle w:val="Compact"/>
              <w:jc w:val="left"/>
            </w:pPr>
            <w:r>
              <w:t xml:space="preserve">Subtotal (Excluding VAT)</w:t>
            </w:r>
          </w:p>
        </w:tc>
        <w:tc>
          <w:tcPr/>
          <w:p>
            <w:pPr>
              <w:pStyle w:val="Compact"/>
              <w:jc w:val="left"/>
            </w:pPr>
            <w:r>
              <w:t xml:space="preserve">£66,600.00</w:t>
            </w:r>
          </w:p>
        </w:tc>
      </w:tr>
      <w:tr>
        <w:tc>
          <w:tcPr>
            <w:gridSpan w:val="5"/>
          </w:tcPr>
          <w:p>
            <w:pPr>
              <w:pStyle w:val="Compact"/>
              <w:jc w:val="left"/>
            </w:pPr>
            <w:r>
              <w:t xml:space="preserve">VAT @ 20% (United Kingdom)</w:t>
            </w:r>
          </w:p>
        </w:tc>
        <w:tc>
          <w:tcPr/>
          <w:p>
            <w:pPr>
              <w:pStyle w:val="Compact"/>
              <w:jc w:val="left"/>
            </w:pPr>
            <w:r>
              <w:t xml:space="preserve">£13,320.00</w:t>
            </w:r>
          </w:p>
        </w:tc>
      </w:tr>
      <w:tr>
        <w:tc>
          <w:tcPr>
            <w:gridSpan w:val="5"/>
          </w:tcPr>
          <w:p>
            <w:pPr>
              <w:pStyle w:val="Compact"/>
              <w:jc w:val="left"/>
            </w:pPr>
            <w:r>
              <w:t xml:space="preserve">Total Quotation Estimate (Including VAT)</w:t>
            </w:r>
          </w:p>
        </w:tc>
        <w:tc>
          <w:tcPr/>
          <w:p>
            <w:pPr>
              <w:pStyle w:val="Compact"/>
              <w:jc w:val="left"/>
            </w:pPr>
            <w:r>
              <w:t xml:space="preserve">£79,920.00</w:t>
            </w:r>
          </w:p>
        </w:tc>
      </w:tr>
    </w:tbl>
    <w:bookmarkEnd w:id="23"/>
    <w:bookmarkStart w:id="24" w:name="project-timeline"/>
    <w:p>
      <w:pPr>
        <w:pStyle w:val="Heading2"/>
      </w:pPr>
      <w:r>
        <w:t xml:space="preserve">4. Project Timeline</w:t>
      </w:r>
    </w:p>
    <w:p>
      <w:pPr>
        <w:pStyle w:val="FirstParagraph"/>
      </w:pPr>
      <w:r>
        <w:t xml:space="preserve">The total estimated duration for the</w:t>
      </w:r>
      <w:r>
        <w:t xml:space="preserve"> </w:t>
      </w:r>
      <w:r>
        <w:t xml:space="preserve">Biologist</w:t>
      </w:r>
      <w:r>
        <w:t xml:space="preserve"> </w:t>
      </w:r>
      <w:r>
        <w:t xml:space="preserve">engagement under this</w:t>
      </w:r>
      <w:r>
        <w:t xml:space="preserve"> </w:t>
      </w:r>
      <w:r>
        <w:t xml:space="preserve">Quotation Estimate</w:t>
      </w:r>
      <w:r>
        <w:t xml:space="preserve"> </w:t>
      </w:r>
      <w:r>
        <w:t xml:space="preserve">is approximately 110 working days (approximately 22 weeks), commencing from the date of written acceptance. The project will be executed in phases as outlined in Section 2, with interim progress reports submitted to the client bi-weekly. All fieldwork will be conducted in compliance with the Wildlife and Countryside Act 1981 and the Conservation of Habitats and Species Regulations 2017, as enforced in the</w:t>
      </w:r>
      <w:r>
        <w:t xml:space="preserve"> </w:t>
      </w:r>
      <w:r>
        <w:t xml:space="preserve">United Kingdom Birmingham</w:t>
      </w:r>
      <w:r>
        <w:t xml:space="preserve"> </w:t>
      </w:r>
      <w:r>
        <w:t xml:space="preserve">region.</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thirty (30) calendar days from the date of issue. Upon expiry, all rates and availability of the</w:t>
      </w:r>
      <w:r>
        <w:t xml:space="preserve"> </w:t>
      </w:r>
      <w:r>
        <w:t xml:space="preserve">Biologist</w:t>
      </w:r>
      <w:r>
        <w:t xml:space="preserve"> </w:t>
      </w:r>
      <w:r>
        <w:t xml:space="preserve">team are subject to reconfirmation.</w:t>
      </w:r>
    </w:p>
    <w:p>
      <w:pPr>
        <w:pStyle w:val="BodyText"/>
      </w:pPr>
      <w:r>
        <w:rPr>
          <w:bCs/>
          <w:b/>
        </w:rPr>
        <w:t xml:space="preserve">5.2</w:t>
      </w:r>
      <w:r>
        <w:t xml:space="preserve"> </w:t>
      </w:r>
      <w:r>
        <w:t xml:space="preserve">Payment terms: 30% deposit upon acceptance of this</w:t>
      </w:r>
      <w:r>
        <w:t xml:space="preserve"> </w:t>
      </w:r>
      <w:r>
        <w:t xml:space="preserve">Quotation Estimate</w:t>
      </w:r>
      <w:r>
        <w:t xml:space="preserve">, 40% upon completion of all field surveys in Birmingham, and 30% upon final delivery and acceptance of the BIA and Mitigation Plan. All payments are due within fourteen (14) days of invoice date.</w:t>
      </w:r>
    </w:p>
    <w:p>
      <w:pPr>
        <w:pStyle w:val="BodyText"/>
      </w:pPr>
      <w:r>
        <w:rPr>
          <w:bCs/>
          <w:b/>
        </w:rPr>
        <w:t xml:space="preserve">5.3</w:t>
      </w:r>
      <w:r>
        <w:t xml:space="preserve"> </w:t>
      </w:r>
      <w:r>
        <w:t xml:space="preserve">The</w:t>
      </w:r>
      <w:r>
        <w:t xml:space="preserve"> </w:t>
      </w:r>
      <w:r>
        <w:t xml:space="preserve">Biologist</w:t>
      </w:r>
      <w:r>
        <w:t xml:space="preserve"> </w:t>
      </w:r>
      <w:r>
        <w:t xml:space="preserve">and Meridian Biological Consultancy Ltd shall carry professional indemnity insurance of no less than £5,000,000 and public liability insurance of no less than £10,000,000, as is standard practice for ecological consultants operating in the United Kingdom.</w:t>
      </w:r>
    </w:p>
    <w:p>
      <w:pPr>
        <w:pStyle w:val="BodyText"/>
      </w:pPr>
      <w:r>
        <w:rPr>
          <w:bCs/>
          <w:b/>
        </w:rPr>
        <w:t xml:space="preserve">5.4</w:t>
      </w:r>
      <w:r>
        <w:t xml:space="preserve"> </w:t>
      </w:r>
      <w:r>
        <w:t xml:space="preserve">Any variation in scope, additional survey sites within Birmingham, or extended timelines beyond the originally agreed schedule shall be subject to a supplementary</w:t>
      </w:r>
      <w:r>
        <w:t xml:space="preserve"> </w:t>
      </w:r>
      <w:r>
        <w:t xml:space="preserve">Quotation Estimate</w:t>
      </w:r>
      <w:r>
        <w:t xml:space="preserve"> </w:t>
      </w:r>
      <w:r>
        <w:t xml:space="preserve">issued in writing and accepted by both parties prior to commencement of additional work.</w:t>
      </w:r>
    </w:p>
    <w:p>
      <w:pPr>
        <w:pStyle w:val="BodyText"/>
      </w:pPr>
      <w:r>
        <w:rPr>
          <w:bCs/>
          <w:b/>
        </w:rPr>
        <w:t xml:space="preserve">5.5</w:t>
      </w:r>
      <w:r>
        <w:t xml:space="preserve"> </w:t>
      </w:r>
      <w:r>
        <w:t xml:space="preserve">All data, reports, and deliverables produced under this engagement shall remain the intellectual property of the client upon full payment. The</w:t>
      </w:r>
      <w:r>
        <w:t xml:space="preserve"> </w:t>
      </w:r>
      <w:r>
        <w:t xml:space="preserve">Biologist</w:t>
      </w:r>
      <w:r>
        <w:t xml:space="preserve"> </w:t>
      </w:r>
      <w:r>
        <w:t xml:space="preserve">retains the right to anonymised data for academic and professional development purposes, subject to client confidentiality agreements.</w:t>
      </w:r>
    </w:p>
    <w:p>
      <w:pPr>
        <w:pStyle w:val="BodyText"/>
      </w:pPr>
      <w:r>
        <w:rPr>
          <w:bCs/>
          <w:b/>
        </w:rPr>
        <w:t xml:space="preserve">5.6</w:t>
      </w:r>
      <w:r>
        <w:t xml:space="preserve"> </w:t>
      </w:r>
      <w:r>
        <w:t xml:space="preserve">This</w:t>
      </w:r>
      <w:r>
        <w:t xml:space="preserve"> </w:t>
      </w:r>
      <w:r>
        <w:t xml:space="preserve">Quotation Estimate</w:t>
      </w:r>
      <w:r>
        <w:t xml:space="preserve"> </w:t>
      </w:r>
      <w:r>
        <w:t xml:space="preserve">is governed by the laws of England and Wales. Any disputes arising from this engagement shall be subject to the exclusive jurisdiction of the courts of the United Kingdom, with the primary venue being Birmingham.</w:t>
      </w:r>
    </w:p>
    <w:p>
      <w:pPr>
        <w:pStyle w:val="BodyText"/>
      </w:pPr>
      <w:r>
        <w:rPr>
          <w:bCs/>
          <w:b/>
        </w:rPr>
        <w:t xml:space="preserve">5.7</w:t>
      </w:r>
      <w:r>
        <w:t xml:space="preserve"> </w:t>
      </w:r>
      <w:r>
        <w:t xml:space="preserve">The</w:t>
      </w:r>
      <w:r>
        <w:t xml:space="preserve"> </w:t>
      </w:r>
      <w:r>
        <w:t xml:space="preserve">Biologist</w:t>
      </w:r>
      <w:r>
        <w:t xml:space="preserve"> </w:t>
      </w:r>
      <w:r>
        <w:t xml:space="preserve">shall comply with all applicable health and safety legislation, including the Health and Safety at Work etc. Act 1974, and shall provide a Risk Assessment and Method Statement (RAMS) prior to any on-site activity in Birmingham.</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the terms, conditions, and financial figures set out in this</w:t>
      </w:r>
      <w:r>
        <w:t xml:space="preserve"> </w:t>
      </w:r>
      <w:r>
        <w:t xml:space="preserve">Quotation Estimate</w:t>
      </w:r>
      <w:r>
        <w:t xml:space="preserve"> </w:t>
      </w:r>
      <w:r>
        <w:t xml:space="preserve">for the engagement of a</w:t>
      </w:r>
      <w:r>
        <w:t xml:space="preserve"> </w:t>
      </w:r>
      <w:r>
        <w:t xml:space="preserve">Biologist</w:t>
      </w:r>
      <w:r>
        <w:t xml:space="preserve"> </w:t>
      </w:r>
      <w:r>
        <w:t xml:space="preserve">to deliver the specified ecological services in</w:t>
      </w:r>
      <w:r>
        <w:t xml:space="preserve"> </w:t>
      </w:r>
      <w:r>
        <w:t xml:space="preserve">United Kingdom Birmingham</w:t>
      </w:r>
      <w:r>
        <w:t xml:space="preserve">. This document constitutes a binding agreement upon countersignature by both parties.</w:t>
      </w:r>
    </w:p>
    <w:p>
      <w:pPr>
        <w:pStyle w:val="BodyText"/>
      </w:pPr>
      <w:r>
        <w:rPr>
          <w:bCs/>
          <w:b/>
        </w:rPr>
        <w:t xml:space="preserve">For and on behalf of Meridian Biological Consultancy Ltd</w:t>
      </w:r>
    </w:p>
    <w:p>
      <w:pPr>
        <w:pStyle w:val="BodyText"/>
      </w:pPr>
      <w:r>
        <w:t xml:space="preserve">Name: Dr. Eleanor Whitfield</w:t>
      </w:r>
    </w:p>
    <w:p>
      <w:pPr>
        <w:pStyle w:val="BodyText"/>
      </w:pPr>
      <w:r>
        <w:t xml:space="preserve">Title: Lead Biologist / Director</w:t>
      </w:r>
    </w:p>
    <w:p>
      <w:pPr>
        <w:pStyle w:val="BodyText"/>
      </w:pPr>
      <w:r>
        <w:t xml:space="preserve">Date: ____________________</w:t>
      </w:r>
    </w:p>
    <w:p>
      <w:pPr>
        <w:pStyle w:val="BodyText"/>
      </w:pPr>
      <w:r>
        <w:rPr>
          <w:bCs/>
          <w:b/>
        </w:rPr>
        <w:t xml:space="preserve">For and on behalf of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Meridian Biological Consultancy Ltd | Registered in England &amp; Wales No. 09876543 | VAT No. GB 123 4567 89</w:t>
      </w:r>
    </w:p>
    <w:p>
      <w:pPr>
        <w:pStyle w:val="BodyText"/>
      </w:pPr>
      <w:r>
        <w:t xml:space="preserve">Office: 14 Corporation Street, Birmingham, B4 7AB, United Kingdom | Tel: +44 (0)121 496 0000 | Email: estimates@meridianbio.co.uk</w:t>
      </w:r>
    </w:p>
    <w:p>
      <w:pPr>
        <w:pStyle w:val="BodyText"/>
      </w:pPr>
      <w:r>
        <w:t xml:space="preserve">This Quotation Estimate is issued in duplicate. One copy for the client and one for the company records. Reference: QE-BIO-BHM-2025-0417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United Kingdom Birmingham</dc:title>
  <dc:creator/>
  <dc:language>en-GB</dc:language>
  <cp:keywords/>
  <dcterms:created xsi:type="dcterms:W3CDTF">2026-10-10T03:46:56Z</dcterms:created>
  <dcterms:modified xsi:type="dcterms:W3CDTF">2026-10-10T03:46:56Z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