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quotation-estimate"/>
    <w:p>
      <w:pPr>
        <w:pStyle w:val="Heading1"/>
      </w:pPr>
      <w:r>
        <w:t xml:space="preserve">Quotation Estimate</w:t>
      </w:r>
    </w:p>
    <w:p>
      <w:pPr>
        <w:pStyle w:val="FirstParagraph"/>
      </w:pPr>
      <w:r>
        <w:rPr>
          <w:bCs/>
          <w:b/>
        </w:rPr>
        <w:t xml:space="preserve">Pacific Coast Biological Consulting Group, LLC</w:t>
      </w:r>
    </w:p>
    <w:p>
      <w:pPr>
        <w:pStyle w:val="BodyText"/>
      </w:pPr>
      <w:r>
        <w:t xml:space="preserve">4500 Wilshire Boulevard, Suite 1200, Los Angeles, California 90010, United States</w:t>
      </w:r>
    </w:p>
    <w:p>
      <w:pPr>
        <w:pStyle w:val="BodyText"/>
      </w:pPr>
      <w:r>
        <w:t xml:space="preserve">Phone: (213) 555-0187 | Email: estimates@pacificcoastbio.com</w:t>
      </w:r>
    </w:p>
    <w:p>
      <w:pPr>
        <w:pStyle w:val="BodyText"/>
      </w:pPr>
      <w:r>
        <w:t xml:space="preserve">California Professional License No. BIO-2024-08842 | EIN: 84-XXXXXXX</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QTE-2025-LA-0347</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calendar days)</w:t>
            </w:r>
          </w:p>
        </w:tc>
      </w:tr>
      <w:tr>
        <w:tc>
          <w:tcPr/>
          <w:p>
            <w:pPr>
              <w:pStyle w:val="Compact"/>
              <w:jc w:val="left"/>
            </w:pPr>
            <w:r>
              <w:t xml:space="preserve">Prepared For:</w:t>
            </w:r>
          </w:p>
        </w:tc>
        <w:tc>
          <w:tcPr/>
          <w:p>
            <w:pPr>
              <w:pStyle w:val="Compact"/>
              <w:jc w:val="left"/>
            </w:pPr>
            <w:r>
              <w:t xml:space="preserve">Los Angeles County Department of Environmental Quality</w:t>
            </w:r>
          </w:p>
        </w:tc>
      </w:tr>
      <w:tr>
        <w:tc>
          <w:tcPr/>
          <w:p>
            <w:pPr>
              <w:pStyle w:val="Compact"/>
              <w:jc w:val="left"/>
            </w:pPr>
            <w:r>
              <w:t xml:space="preserve">Project Location:</w:t>
            </w:r>
          </w:p>
        </w:tc>
        <w:tc>
          <w:tcPr/>
          <w:p>
            <w:pPr>
              <w:pStyle w:val="Compact"/>
              <w:jc w:val="left"/>
            </w:pPr>
            <w:r>
              <w:t xml:space="preserve">United States Los Angeles – San Gabriel River Corridor, Los Angeles County, CA</w:t>
            </w:r>
          </w:p>
        </w:tc>
      </w:tr>
      <w:tr>
        <w:tc>
          <w:tcPr/>
          <w:p>
            <w:pPr>
              <w:pStyle w:val="Compact"/>
              <w:jc w:val="left"/>
            </w:pPr>
            <w:r>
              <w:t xml:space="preserve">Project Reference:</w:t>
            </w:r>
          </w:p>
        </w:tc>
        <w:tc>
          <w:tcPr/>
          <w:p>
            <w:pPr>
              <w:pStyle w:val="Compact"/>
              <w:jc w:val="left"/>
            </w:pPr>
            <w:r>
              <w:t xml:space="preserve">LA-DEQ-2025-Habitat-Assessment-019</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Pacific Coast Biological Consulting Group, LLC, a licensed and insured biological consulting firm headquartered in the United States Los Angeles metropolitan area. The purpose of this document is to provide a comprehensive, itemized cost projection for the professional services of a qualified</w:t>
      </w:r>
      <w:r>
        <w:t xml:space="preserve"> </w:t>
      </w:r>
      <w:r>
        <w:t xml:space="preserve">Biologist</w:t>
      </w:r>
      <w:r>
        <w:t xml:space="preserve"> </w:t>
      </w:r>
      <w:r>
        <w:t xml:space="preserve">engaged to conduct a full ecological and habitat assessment along the San Gabriel River Corridor in Los Angeles County. All pricing, deliverables, and timelines outlined in this</w:t>
      </w:r>
      <w:r>
        <w:t xml:space="preserve"> </w:t>
      </w:r>
      <w:r>
        <w:t xml:space="preserve">Quotation Estimate</w:t>
      </w:r>
      <w:r>
        <w:t xml:space="preserve"> </w:t>
      </w:r>
      <w:r>
        <w:t xml:space="preserve">are specific to the project scope described herein and are valid only for the period stated above.</w:t>
      </w:r>
    </w:p>
    <w:bookmarkEnd w:id="21"/>
    <w:bookmarkStart w:id="22" w:name="scope-of-biologist-services"/>
    <w:p>
      <w:pPr>
        <w:pStyle w:val="Heading2"/>
      </w:pPr>
      <w:r>
        <w:t xml:space="preserve">2. Scope of Biologist Services</w:t>
      </w:r>
    </w:p>
    <w:p>
      <w:pPr>
        <w:pStyle w:val="FirstParagraph"/>
      </w:pPr>
      <w:r>
        <w:t xml:space="preserve">The</w:t>
      </w:r>
      <w:r>
        <w:t xml:space="preserve"> </w:t>
      </w:r>
      <w:r>
        <w:t xml:space="preserve">Biologist</w:t>
      </w:r>
      <w:r>
        <w:t xml:space="preserve"> </w:t>
      </w:r>
      <w:r>
        <w:t xml:space="preserve">assigned to this engagement will hold a minimum of a Master of Science degree in Ecology or Wildlife Biology, possess a California Class 1 Professional Biological License, and have no fewer than eight (8) years of field experience conducting habitat surveys in the United States Los Angeles region. The scope of work includes, but is not limited to, the following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Rate</w:t>
            </w:r>
          </w:p>
        </w:tc>
        <w:tc>
          <w:tcPr/>
          <w:p>
            <w:pPr>
              <w:pStyle w:val="Compact"/>
              <w:jc w:val="left"/>
            </w:pPr>
            <w:r>
              <w:t xml:space="preserve">Estimated Cost (USD)</w:t>
            </w:r>
          </w:p>
        </w:tc>
      </w:tr>
      <w:tr>
        <w:tc>
          <w:tcPr/>
          <w:p>
            <w:pPr>
              <w:pStyle w:val="Compact"/>
              <w:jc w:val="left"/>
            </w:pPr>
            <w:r>
              <w:t xml:space="preserve">1</w:t>
            </w:r>
          </w:p>
        </w:tc>
        <w:tc>
          <w:tcPr/>
          <w:p>
            <w:pPr>
              <w:pStyle w:val="Compact"/>
              <w:jc w:val="left"/>
            </w:pPr>
            <w:r>
              <w:t xml:space="preserve">Pre-fieldwork literature review and regulatory compliance analysis for the San Gabriel River Corridor, including review of California Environmental Quality Act (CEQA) and United States Fish and Wildlife Service (USFWS) listings applicable to the United States Los Angeles area.</w:t>
            </w:r>
          </w:p>
        </w:tc>
        <w:tc>
          <w:tcPr/>
          <w:p>
            <w:pPr>
              <w:pStyle w:val="Compact"/>
              <w:jc w:val="left"/>
            </w:pPr>
            <w:r>
              <w:t xml:space="preserve">10 business days</w:t>
            </w:r>
          </w:p>
        </w:tc>
        <w:tc>
          <w:tcPr/>
          <w:p>
            <w:pPr>
              <w:pStyle w:val="Compact"/>
              <w:jc w:val="left"/>
            </w:pPr>
            <w:r>
              <w:t xml:space="preserve">$185 / hour</w:t>
            </w:r>
          </w:p>
        </w:tc>
        <w:tc>
          <w:tcPr/>
          <w:p>
            <w:pPr>
              <w:pStyle w:val="Compact"/>
              <w:jc w:val="left"/>
            </w:pPr>
            <w:r>
              <w:t xml:space="preserve">$14,800.00</w:t>
            </w:r>
          </w:p>
        </w:tc>
      </w:tr>
      <w:tr>
        <w:tc>
          <w:tcPr/>
          <w:p>
            <w:pPr>
              <w:pStyle w:val="Compact"/>
              <w:jc w:val="left"/>
            </w:pPr>
            <w:r>
              <w:t xml:space="preserve">2</w:t>
            </w:r>
          </w:p>
        </w:tc>
        <w:tc>
          <w:tcPr/>
          <w:p>
            <w:pPr>
              <w:pStyle w:val="Compact"/>
              <w:jc w:val="left"/>
            </w:pPr>
            <w:r>
              <w:t xml:space="preserve">On-site terrestrial habitat survey and vegetation mapping across 4.2 linear miles of river corridor. The</w:t>
            </w:r>
            <w:r>
              <w:t xml:space="preserve"> </w:t>
            </w:r>
            <w:r>
              <w:t xml:space="preserve">Biologist</w:t>
            </w:r>
            <w:r>
              <w:t xml:space="preserve"> </w:t>
            </w:r>
            <w:r>
              <w:t xml:space="preserve">will document plant community composition, canopy cover, and invasive species presence using GPS-enabled field equipment.</w:t>
            </w:r>
          </w:p>
        </w:tc>
        <w:tc>
          <w:tcPr/>
          <w:p>
            <w:pPr>
              <w:pStyle w:val="Compact"/>
              <w:jc w:val="left"/>
            </w:pPr>
            <w:r>
              <w:t xml:space="preserve">15 field days</w:t>
            </w:r>
          </w:p>
        </w:tc>
        <w:tc>
          <w:tcPr/>
          <w:p>
            <w:pPr>
              <w:pStyle w:val="Compact"/>
              <w:jc w:val="left"/>
            </w:pPr>
            <w:r>
              <w:t xml:space="preserve">$210 / hour</w:t>
            </w:r>
          </w:p>
        </w:tc>
        <w:tc>
          <w:tcPr/>
          <w:p>
            <w:pPr>
              <w:pStyle w:val="Compact"/>
              <w:jc w:val="left"/>
            </w:pPr>
            <w:r>
              <w:t xml:space="preserve">$25,200.00</w:t>
            </w:r>
          </w:p>
        </w:tc>
      </w:tr>
      <w:tr>
        <w:tc>
          <w:tcPr/>
          <w:p>
            <w:pPr>
              <w:pStyle w:val="Compact"/>
              <w:jc w:val="left"/>
            </w:pPr>
            <w:r>
              <w:t xml:space="preserve">3</w:t>
            </w:r>
          </w:p>
        </w:tc>
        <w:tc>
          <w:tcPr/>
          <w:p>
            <w:pPr>
              <w:pStyle w:val="Compact"/>
              <w:jc w:val="left"/>
            </w:pPr>
            <w:r>
              <w:t xml:space="preserve">Aquatic and riparian fauna assessment, including macroinvertebrate sampling, amphibian and reptile transect surveys, and avian point-count monitoring conducted in accordance with United States Los Angeles County biological monitoring protocols.</w:t>
            </w:r>
          </w:p>
        </w:tc>
        <w:tc>
          <w:tcPr/>
          <w:p>
            <w:pPr>
              <w:pStyle w:val="Compact"/>
              <w:jc w:val="left"/>
            </w:pPr>
            <w:r>
              <w:t xml:space="preserve">12 field days</w:t>
            </w:r>
          </w:p>
        </w:tc>
        <w:tc>
          <w:tcPr/>
          <w:p>
            <w:pPr>
              <w:pStyle w:val="Compact"/>
              <w:jc w:val="left"/>
            </w:pPr>
            <w:r>
              <w:t xml:space="preserve">$210 / hour</w:t>
            </w:r>
          </w:p>
        </w:tc>
        <w:tc>
          <w:tcPr/>
          <w:p>
            <w:pPr>
              <w:pStyle w:val="Compact"/>
              <w:jc w:val="left"/>
            </w:pPr>
            <w:r>
              <w:t xml:space="preserve">$20,160.00</w:t>
            </w:r>
          </w:p>
        </w:tc>
      </w:tr>
      <w:tr>
        <w:tc>
          <w:tcPr/>
          <w:p>
            <w:pPr>
              <w:pStyle w:val="Compact"/>
              <w:jc w:val="left"/>
            </w:pPr>
            <w:r>
              <w:t xml:space="preserve">4</w:t>
            </w:r>
          </w:p>
        </w:tc>
        <w:tc>
          <w:tcPr/>
          <w:p>
            <w:pPr>
              <w:pStyle w:val="Compact"/>
              <w:jc w:val="left"/>
            </w:pPr>
            <w:r>
              <w:t xml:space="preserve">Special-status species screening and consultation. The</w:t>
            </w:r>
            <w:r>
              <w:t xml:space="preserve"> </w:t>
            </w:r>
            <w:r>
              <w:t xml:space="preserve">Biologist</w:t>
            </w:r>
            <w:r>
              <w:t xml:space="preserve"> </w:t>
            </w:r>
            <w:r>
              <w:t xml:space="preserve">will evaluate the presence or absence of California State-listed and federally listed species within the project boundary and prepare a formal species occurrence report.</w:t>
            </w:r>
          </w:p>
        </w:tc>
        <w:tc>
          <w:tcPr/>
          <w:p>
            <w:pPr>
              <w:pStyle w:val="Compact"/>
              <w:jc w:val="left"/>
            </w:pPr>
            <w:r>
              <w:t xml:space="preserve">8 business days</w:t>
            </w:r>
          </w:p>
        </w:tc>
        <w:tc>
          <w:tcPr/>
          <w:p>
            <w:pPr>
              <w:pStyle w:val="Compact"/>
              <w:jc w:val="left"/>
            </w:pPr>
            <w:r>
              <w:t xml:space="preserve">$195 / hour</w:t>
            </w:r>
          </w:p>
        </w:tc>
        <w:tc>
          <w:tcPr/>
          <w:p>
            <w:pPr>
              <w:pStyle w:val="Compact"/>
              <w:jc w:val="left"/>
            </w:pPr>
            <w:r>
              <w:t xml:space="preserve">$12,480.00</w:t>
            </w:r>
          </w:p>
        </w:tc>
      </w:tr>
      <w:tr>
        <w:tc>
          <w:tcPr/>
          <w:p>
            <w:pPr>
              <w:pStyle w:val="Compact"/>
              <w:jc w:val="left"/>
            </w:pPr>
            <w:r>
              <w:t xml:space="preserve">5</w:t>
            </w:r>
          </w:p>
        </w:tc>
        <w:tc>
          <w:tcPr/>
          <w:p>
            <w:pPr>
              <w:pStyle w:val="Compact"/>
              <w:jc w:val="left"/>
            </w:pPr>
            <w:r>
              <w:t xml:space="preserve">Preparation of the final Biological Assessment Report, including executive summary, methods, results, habitat classification maps, species lists, mitigation recommendations, and appendices. The report will be formatted to meet the standards required by the Los Angeles County Department of Environmental Quality.</w:t>
            </w:r>
          </w:p>
        </w:tc>
        <w:tc>
          <w:tcPr/>
          <w:p>
            <w:pPr>
              <w:pStyle w:val="Compact"/>
              <w:jc w:val="left"/>
            </w:pPr>
            <w:r>
              <w:t xml:space="preserve">20 business days</w:t>
            </w:r>
          </w:p>
        </w:tc>
        <w:tc>
          <w:tcPr/>
          <w:p>
            <w:pPr>
              <w:pStyle w:val="Compact"/>
              <w:jc w:val="left"/>
            </w:pPr>
            <w:r>
              <w:t xml:space="preserve">$185 / hour</w:t>
            </w:r>
          </w:p>
        </w:tc>
        <w:tc>
          <w:tcPr/>
          <w:p>
            <w:pPr>
              <w:pStyle w:val="Compact"/>
              <w:jc w:val="left"/>
            </w:pPr>
            <w:r>
              <w:t xml:space="preserve">$27,200.00</w:t>
            </w:r>
          </w:p>
        </w:tc>
      </w:tr>
      <w:tr>
        <w:tc>
          <w:tcPr/>
          <w:p>
            <w:pPr>
              <w:pStyle w:val="Compact"/>
              <w:jc w:val="left"/>
            </w:pPr>
            <w:r>
              <w:t xml:space="preserve">6</w:t>
            </w:r>
          </w:p>
        </w:tc>
        <w:tc>
          <w:tcPr/>
          <w:p>
            <w:pPr>
              <w:pStyle w:val="Compact"/>
              <w:jc w:val="left"/>
            </w:pPr>
            <w:r>
              <w:t xml:space="preserve">Public review and agency coordination support. The</w:t>
            </w:r>
            <w:r>
              <w:t xml:space="preserve"> </w:t>
            </w:r>
            <w:r>
              <w:t xml:space="preserve">Biologist</w:t>
            </w:r>
            <w:r>
              <w:t xml:space="preserve"> </w:t>
            </w:r>
            <w:r>
              <w:t xml:space="preserve">will attend up to three (3) public comment sessions or agency review meetings in the United States Los Angeles area and provide written responses to reviewer comments.</w:t>
            </w:r>
          </w:p>
        </w:tc>
        <w:tc>
          <w:tcPr/>
          <w:p>
            <w:pPr>
              <w:pStyle w:val="Compact"/>
              <w:jc w:val="left"/>
            </w:pPr>
            <w:r>
              <w:t xml:space="preserve">As needed</w:t>
            </w:r>
          </w:p>
        </w:tc>
        <w:tc>
          <w:tcPr/>
          <w:p>
            <w:pPr>
              <w:pStyle w:val="Compact"/>
              <w:jc w:val="left"/>
            </w:pPr>
            <w:r>
              <w:t xml:space="preserve">$225 / hour</w:t>
            </w:r>
          </w:p>
        </w:tc>
        <w:tc>
          <w:tcPr/>
          <w:p>
            <w:pPr>
              <w:pStyle w:val="Compact"/>
              <w:jc w:val="left"/>
            </w:pPr>
            <w:r>
              <w:t xml:space="preserve">$6,750.00</w:t>
            </w:r>
          </w:p>
        </w:tc>
      </w:tr>
      <w:tr>
        <w:tc>
          <w:tcPr/>
          <w:p>
            <w:pPr>
              <w:pStyle w:val="Compact"/>
              <w:jc w:val="left"/>
            </w:pPr>
            <w:r>
              <w:t xml:space="preserve">7</w:t>
            </w:r>
          </w:p>
        </w:tc>
        <w:tc>
          <w:tcPr/>
          <w:p>
            <w:pPr>
              <w:pStyle w:val="Compact"/>
              <w:jc w:val="left"/>
            </w:pPr>
            <w:r>
              <w:t xml:space="preserve">Field equipment, GPS units, water sampling kits, specimen collection materials, and laboratory analysis fees for macroinvertebrate identification and water quality parameters.</w:t>
            </w:r>
          </w:p>
        </w:tc>
        <w:tc>
          <w:tcPr/>
          <w:p>
            <w:pPr>
              <w:pStyle w:val="Compact"/>
              <w:jc w:val="left"/>
            </w:pPr>
            <w:r>
              <w:t xml:space="preserve">One-time</w:t>
            </w:r>
          </w:p>
        </w:tc>
        <w:tc>
          <w:tcPr/>
          <w:p>
            <w:pPr>
              <w:pStyle w:val="Compact"/>
              <w:jc w:val="left"/>
            </w:pPr>
            <w:r>
              <w:t xml:space="preserve">Flat fee</w:t>
            </w:r>
          </w:p>
        </w:tc>
        <w:tc>
          <w:tcPr/>
          <w:p>
            <w:pPr>
              <w:pStyle w:val="Compact"/>
              <w:jc w:val="left"/>
            </w:pPr>
            <w:r>
              <w:t xml:space="preserve">$4,500.00</w:t>
            </w:r>
          </w:p>
        </w:tc>
      </w:tr>
      <w:tr>
        <w:tc>
          <w:tcPr/>
          <w:p>
            <w:pPr>
              <w:pStyle w:val="Compact"/>
              <w:jc w:val="left"/>
            </w:pPr>
            <w:r>
              <w:t xml:space="preserve">8</w:t>
            </w:r>
          </w:p>
        </w:tc>
        <w:tc>
          <w:tcPr/>
          <w:p>
            <w:pPr>
              <w:pStyle w:val="Compact"/>
              <w:jc w:val="left"/>
            </w:pPr>
            <w:r>
              <w:t xml:space="preserve">Travel, lodging, and per diem for fieldwork conducted within Los Angeles County, United States. Includes vehicle mileage at the current IRS rate and meals during extended field days.</w:t>
            </w:r>
          </w:p>
        </w:tc>
        <w:tc>
          <w:tcPr/>
          <w:p>
            <w:pPr>
              <w:pStyle w:val="Compact"/>
              <w:jc w:val="left"/>
            </w:pPr>
            <w:r>
              <w:t xml:space="preserve">One-time</w:t>
            </w:r>
          </w:p>
        </w:tc>
        <w:tc>
          <w:tcPr/>
          <w:p>
            <w:pPr>
              <w:pStyle w:val="Compact"/>
              <w:jc w:val="left"/>
            </w:pPr>
            <w:r>
              <w:t xml:space="preserve">Flat fee</w:t>
            </w:r>
          </w:p>
        </w:tc>
        <w:tc>
          <w:tcPr/>
          <w:p>
            <w:pPr>
              <w:pStyle w:val="Compact"/>
              <w:jc w:val="left"/>
            </w:pPr>
            <w:r>
              <w:t xml:space="preserve">$3,200.00</w:t>
            </w:r>
          </w:p>
        </w:tc>
      </w:tr>
      <w:tr>
        <w:tc>
          <w:tcPr>
            <w:gridSpan w:val="4"/>
          </w:tcPr>
          <w:p>
            <w:pPr>
              <w:pStyle w:val="Compact"/>
              <w:jc w:val="left"/>
            </w:pPr>
            <w:r>
              <w:t xml:space="preserve">TOTAL ESTIMATED COST (USD)</w:t>
            </w:r>
          </w:p>
        </w:tc>
        <w:tc>
          <w:tcPr/>
          <w:p>
            <w:pPr>
              <w:pStyle w:val="Compact"/>
              <w:jc w:val="left"/>
            </w:pPr>
            <w:r>
              <w:t xml:space="preserve">$114,290.00</w:t>
            </w:r>
          </w:p>
        </w:tc>
      </w:tr>
    </w:tbl>
    <w:bookmarkEnd w:id="22"/>
    <w:bookmarkStart w:id="23" w:name="payment-terms"/>
    <w:p>
      <w:pPr>
        <w:pStyle w:val="Heading2"/>
      </w:pPr>
      <w:r>
        <w:t xml:space="preserve">3. Payment Terms</w:t>
      </w:r>
    </w:p>
    <w:p>
      <w:pPr>
        <w:pStyle w:val="FirstParagraph"/>
      </w:pPr>
      <w:r>
        <w:t xml:space="preserve">Payment for the services described in this</w:t>
      </w:r>
      <w:r>
        <w:t xml:space="preserve"> </w:t>
      </w:r>
      <w:r>
        <w:t xml:space="preserve">Quotation Estimate</w:t>
      </w:r>
      <w:r>
        <w:t xml:space="preserve"> </w:t>
      </w:r>
      <w:r>
        <w:t xml:space="preserve">shall be structured as follows: a non-refundable mobilization deposit of twenty-five percent (25%) due upon execution of the contract; a progress payment of forty percent (40%) due upon completion of all fieldwork; and a final payment of thirty-five percent (35%) due within thirty (30) days of delivery of the final Biological Assessment Report. All invoices are payable in United States dollars (USD) via wire transfer or certified check to Pacific Coast Biological Consulting Group, LLC, Los Angeles, California. Late payments shall accrue interest at a rate of one and one-half percent (1.5%) per month or the maximum rate permitted under California law, whichever is less.</w:t>
      </w:r>
    </w:p>
    <w:bookmarkEnd w:id="23"/>
    <w:bookmarkStart w:id="24" w:name="terms-and-conditions"/>
    <w:p>
      <w:pPr>
        <w:pStyle w:val="Heading2"/>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a good-faith projection of costs and is not a binding contract until a formal Statement of Work (SOW) is executed by both parties.</w:t>
      </w:r>
    </w:p>
    <w:p>
      <w:pPr>
        <w:numPr>
          <w:ilvl w:val="0"/>
          <w:numId w:val="1001"/>
        </w:numPr>
        <w:pStyle w:val="Compact"/>
      </w:pPr>
      <w:r>
        <w:t xml:space="preserve">The</w:t>
      </w:r>
      <w:r>
        <w:t xml:space="preserve"> </w:t>
      </w:r>
      <w:r>
        <w:t xml:space="preserve">Biologist</w:t>
      </w:r>
      <w:r>
        <w:t xml:space="preserve"> </w:t>
      </w:r>
      <w:r>
        <w:t xml:space="preserve">and all field personnel shall comply with all applicable federal, state, and local regulations in the United States Los Angeles jurisdiction, including but not limited to OSHA safety standards, California Environmental Quality Act (CEQA) requirements, and United States Fish and Wildlife Service permits.</w:t>
      </w:r>
    </w:p>
    <w:p>
      <w:pPr>
        <w:numPr>
          <w:ilvl w:val="0"/>
          <w:numId w:val="1001"/>
        </w:numPr>
        <w:pStyle w:val="Compact"/>
      </w:pPr>
      <w:r>
        <w:t xml:space="preserve">All data, reports, and deliverables produced under this engagement shall become the property of the client upon full payment. The</w:t>
      </w:r>
      <w:r>
        <w:t xml:space="preserve"> </w:t>
      </w:r>
      <w:r>
        <w:t xml:space="preserve">Biologist</w:t>
      </w:r>
      <w:r>
        <w:t xml:space="preserve"> </w:t>
      </w:r>
      <w:r>
        <w:t xml:space="preserve">retains the right to reference the project in professional portfolios and publications with prior written consent.</w:t>
      </w:r>
    </w:p>
    <w:p>
      <w:pPr>
        <w:numPr>
          <w:ilvl w:val="0"/>
          <w:numId w:val="1001"/>
        </w:numPr>
        <w:pStyle w:val="Compact"/>
      </w:pPr>
      <w:r>
        <w:t xml:space="preserve">Any change in scope, additional fieldwork days, or extended agency review periods beyond those specified in this</w:t>
      </w:r>
      <w:r>
        <w:t xml:space="preserve"> </w:t>
      </w:r>
      <w:r>
        <w:t xml:space="preserve">Quotation Estimate</w:t>
      </w:r>
      <w:r>
        <w:t xml:space="preserve"> </w:t>
      </w:r>
      <w:r>
        <w:t xml:space="preserve">will be subject to a written change order and additional charges at the hourly rates listed in Section 2.</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expiration date, pricing and availability of the assigned</w:t>
      </w:r>
      <w:r>
        <w:t xml:space="preserve"> </w:t>
      </w:r>
      <w:r>
        <w:t xml:space="preserve">Biologist</w:t>
      </w:r>
      <w:r>
        <w:t xml:space="preserve"> </w:t>
      </w:r>
      <w:r>
        <w:t xml:space="preserve">are subject to reconfirmation.</w:t>
      </w:r>
    </w:p>
    <w:p>
      <w:pPr>
        <w:numPr>
          <w:ilvl w:val="0"/>
          <w:numId w:val="1001"/>
        </w:numPr>
        <w:pStyle w:val="Compact"/>
      </w:pPr>
      <w:r>
        <w:t xml:space="preserve">Pacific Coast Biological Consulting Group, LLC carries general liability insurance of $2,000,000 per occurrence and professional liability (errors and omissions) insurance of $1,000,000 per claim, with certificates available upon request.</w:t>
      </w:r>
    </w:p>
    <w:p>
      <w:pPr>
        <w:numPr>
          <w:ilvl w:val="0"/>
          <w:numId w:val="1001"/>
        </w:numPr>
        <w:pStyle w:val="Compact"/>
      </w:pPr>
      <w:r>
        <w:t xml:space="preserve">This agreement shall be governed by and construed in accordance with the laws of the State of California, United States. Any disputes arising from this</w:t>
      </w:r>
      <w:r>
        <w:t xml:space="preserve"> </w:t>
      </w:r>
      <w:r>
        <w:t xml:space="preserve">Quotation Estimate</w:t>
      </w:r>
      <w:r>
        <w:t xml:space="preserve"> </w:t>
      </w:r>
      <w:r>
        <w:t xml:space="preserve">or the resulting contract shall be resolved through binding arbitration in Los Angeles County, California.</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engagement of a qualified</w:t>
      </w:r>
      <w:r>
        <w:t xml:space="preserve"> </w:t>
      </w:r>
      <w:r>
        <w:t xml:space="preserve">Biologist</w:t>
      </w:r>
      <w:r>
        <w:t xml:space="preserve"> </w:t>
      </w:r>
      <w:r>
        <w:t xml:space="preserve">for ecological assessment services in the United States Los Angeles area. This signature constitutes authorization to proceed with the project upon issuance of the formal Statement of Work.</w:t>
      </w:r>
    </w:p>
    <w:p>
      <w:pPr>
        <w:pStyle w:val="BodyText"/>
      </w:pPr>
      <w:r>
        <w:rPr>
          <w:bCs/>
          <w:b/>
        </w:rPr>
        <w:t xml:space="preserve">For Pacific Coast Biological Consulting Group, LLC</w:t>
      </w:r>
    </w:p>
    <w:p>
      <w:pPr>
        <w:pStyle w:val="BodyText"/>
      </w:pPr>
      <w:r>
        <w:t xml:space="preserve">Dr. Elena Vasquez, Ph.D., P.Bio.</w:t>
      </w:r>
      <w:r>
        <w:br/>
      </w:r>
      <w:r>
        <w:t xml:space="preserve">Lead Biologist &amp; Principal Consultant</w:t>
      </w:r>
      <w:r>
        <w:br/>
      </w:r>
      <w:r>
        <w:t xml:space="preserve">Date: ______________________</w:t>
      </w:r>
    </w:p>
    <w:p>
      <w:pPr>
        <w:pStyle w:val="BodyText"/>
      </w:pPr>
      <w:r>
        <w:rPr>
          <w:bCs/>
          <w:b/>
        </w:rPr>
        <w:t xml:space="preserve">For Los Angeles County Department of Environmental Quality</w:t>
      </w:r>
    </w:p>
    <w:p>
      <w:pPr>
        <w:pStyle w:val="BodyText"/>
      </w:pPr>
      <w:r>
        <w:t xml:space="preserve">Authorized Representative</w:t>
      </w:r>
      <w:r>
        <w:br/>
      </w:r>
      <w:r>
        <w:t xml:space="preserve">Name: ______________________</w:t>
      </w:r>
      <w:r>
        <w:br/>
      </w:r>
      <w:r>
        <w:t xml:space="preserve">Title: ______________________</w:t>
      </w:r>
      <w:r>
        <w:br/>
      </w:r>
      <w:r>
        <w:t xml:space="preserve">Date: ______________________</w:t>
      </w:r>
    </w:p>
    <w:p>
      <w:pPr>
        <w:pStyle w:val="BodyText"/>
      </w:pPr>
      <w:r>
        <w:t xml:space="preserve">Pacific Coast Biological Consulting Group, LLC — Quotation Estimate QTE-2025-LA-0347 — Page 1 of 1</w:t>
      </w:r>
    </w:p>
    <w:p>
      <w:pPr>
        <w:pStyle w:val="BodyText"/>
      </w:pPr>
      <w:r>
        <w:t xml:space="preserve">This document was prepared in the United States Los Angeles metropolitan area and is subject to California state and federal regulations.</w:t>
      </w:r>
    </w:p>
    <w:p>
      <w:pPr>
        <w:pStyle w:val="BodyText"/>
      </w:pPr>
      <w:r>
        <w:t xml:space="preserve">© 2025 Pacific Coast Biological Consulting Group, LLC.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Biologist Services - United States Los Angeles</dc:title>
  <dc:creator/>
  <dc:language>en</dc:language>
  <cp:keywords/>
  <dcterms:created xsi:type="dcterms:W3CDTF">2026-10-10T09:09:27Z</dcterms:created>
  <dcterms:modified xsi:type="dcterms:W3CDTF">2026-10-10T09:09:27Z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