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Biologist Services — Uzbekistan Tashkent</w:t>
      </w:r>
    </w:p>
    <w:p>
      <w:pPr>
        <w:pStyle w:val="BodyText"/>
      </w:pPr>
      <w:r>
        <w:t xml:space="preserve">Document Reference: QE-BIO-TSK-2025-0047</w:t>
      </w:r>
    </w:p>
    <w:bookmarkEnd w:id="20"/>
    <w:p>
      <w:pPr>
        <w:pStyle w:val="BodyText"/>
      </w:pPr>
      <w:r>
        <w:rPr>
          <w:bCs/>
          <w:b/>
        </w:rPr>
        <w:t xml:space="preserve">Prepared By:</w:t>
      </w:r>
      <w:r>
        <w:t xml:space="preserve"> </w:t>
      </w:r>
      <w:r>
        <w:t xml:space="preserve">Central Asian BioConsult Ltd.</w:t>
      </w:r>
      <w:r>
        <w:t xml:space="preserve"> </w:t>
      </w:r>
      <w:r>
        <w:t xml:space="preserve">14 Amir Temur Avenue, Tashkent 100000</w:t>
      </w:r>
      <w:r>
        <w:t xml:space="preserve"> </w:t>
      </w:r>
      <w:r>
        <w:t xml:space="preserve">Uzbekistan</w:t>
      </w:r>
      <w:r>
        <w:t xml:space="preserve"> </w:t>
      </w:r>
      <w:r>
        <w:t xml:space="preserve">Tel: +998 71 200 45 67</w:t>
      </w:r>
      <w:r>
        <w:t xml:space="preserve"> </w:t>
      </w:r>
      <w:r>
        <w:t xml:space="preserve">Email: quotes@cabioconsult.uz</w:t>
      </w:r>
    </w:p>
    <w:p>
      <w:pPr>
        <w:pStyle w:val="BodyText"/>
      </w:pPr>
      <w:r>
        <w:rPr>
          <w:bCs/>
          <w:b/>
        </w:rPr>
        <w:t xml:space="preserve">Prepared For:</w:t>
      </w:r>
      <w:r>
        <w:t xml:space="preserve"> </w:t>
      </w:r>
      <w:r>
        <w:t xml:space="preserve">Tashkent Municipal Environmental Authority</w:t>
      </w:r>
      <w:r>
        <w:t xml:space="preserve"> </w:t>
      </w:r>
      <w:r>
        <w:t xml:space="preserve">8 Navoi Street, Tashkent 100011</w:t>
      </w:r>
      <w:r>
        <w:t xml:space="preserve"> </w:t>
      </w:r>
      <w:r>
        <w:t xml:space="preserve">Uzbekistan</w:t>
      </w:r>
      <w:r>
        <w:t xml:space="preserve"> </w:t>
      </w:r>
      <w:r>
        <w:t xml:space="preserve">Attn: Director of Field Operations</w:t>
      </w:r>
    </w:p>
    <w:p>
      <w:pPr>
        <w:pStyle w:val="BodyText"/>
      </w:pPr>
      <w:r>
        <w:rPr>
          <w:bCs/>
          <w:b/>
        </w:rPr>
        <w:t xml:space="preserve">Quotation Date:</w:t>
      </w:r>
      <w:r>
        <w:t xml:space="preserve"> </w:t>
      </w:r>
      <w:r>
        <w:t xml:space="preserve">15 June 2025</w:t>
      </w:r>
      <w:r>
        <w:t xml:space="preserve"> </w:t>
      </w:r>
      <w:r>
        <w:rPr>
          <w:bCs/>
          <w:b/>
        </w:rPr>
        <w:t xml:space="preserve">Valid Until:</w:t>
      </w:r>
      <w:r>
        <w:t xml:space="preserve"> </w:t>
      </w:r>
      <w:r>
        <w:t xml:space="preserve">15 September 2025</w:t>
      </w:r>
      <w:r>
        <w:t xml:space="preserve"> </w:t>
      </w:r>
      <w:r>
        <w:rPr>
          <w:bCs/>
          <w:b/>
        </w:rPr>
        <w:t xml:space="preserve">Currency:</w:t>
      </w:r>
      <w:r>
        <w:t xml:space="preserve"> </w:t>
      </w:r>
      <w:r>
        <w:t xml:space="preserve">USD (US Dollars)</w:t>
      </w:r>
    </w:p>
    <w:bookmarkStart w:id="21" w:name="X1bb0b8878f8d5bbabdf51483b956ed24ea2cc53"/>
    <w:p>
      <w:pPr>
        <w:pStyle w:val="Heading2"/>
      </w:pPr>
      <w:r>
        <w:t xml:space="preserve">1. Scope of Work — Biologist Engagement in Uzbekistan Tashkent</w:t>
      </w:r>
    </w:p>
    <w:p>
      <w:pPr>
        <w:pStyle w:val="FirstParagraph"/>
      </w:pPr>
      <w:r>
        <w:t xml:space="preserve">This Quotation Estimate is issued by Central Asian BioConsult Ltd. to formally propose the engagement of a qualified</w:t>
      </w:r>
      <w:r>
        <w:t xml:space="preserve"> </w:t>
      </w:r>
      <w:r>
        <w:rPr>
          <w:bCs/>
          <w:b/>
        </w:rPr>
        <w:t xml:space="preserve">Biologist</w:t>
      </w:r>
      <w:r>
        <w:t xml:space="preserve"> </w:t>
      </w:r>
      <w:r>
        <w:t xml:space="preserve">to deliver comprehensive ecological assessment, biodiversity monitoring, and environmental impact evaluation services within the metropolitan area of</w:t>
      </w:r>
      <w:r>
        <w:t xml:space="preserve"> </w:t>
      </w:r>
      <w:r>
        <w:rPr>
          <w:bCs/>
          <w:b/>
        </w:rPr>
        <w:t xml:space="preserve">Uzbekistan Tashkent</w:t>
      </w:r>
      <w:r>
        <w:t xml:space="preserve">. The Biologist will be responsible for conducting field surveys, laboratory analysis, species identification, habitat mapping, and the preparation of detailed scientific reports in accordance with the national environmental regulations of the Republic of Uzbekistan and the standards set forth by the Tashkent City Executive Committee.</w:t>
      </w:r>
    </w:p>
    <w:p>
      <w:pPr>
        <w:pStyle w:val="BodyText"/>
      </w:pPr>
      <w:r>
        <w:t xml:space="preserve">The scope of this Quotation Estimate covers a twelve-month contract period during which the Biologist will provide on-site presence in Uzbekistan Tashkent for a minimum of five (5) working days per week, with additional weekend availability required during peak seasonal migration and breeding periods. All deliverables produced by the Biologist will be submitted in both English and Uzbek to ensure full compliance with local regulatory requirements in Uzbekistan Tashkent.</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Biologist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Senior Biologist — Monthly Professional Fee (fieldwork, analysis, reporting in Uzbekistan Tashkent)</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2</w:t>
            </w:r>
          </w:p>
        </w:tc>
        <w:tc>
          <w:tcPr/>
          <w:p>
            <w:pPr>
              <w:pStyle w:val="Compact"/>
              <w:jc w:val="left"/>
            </w:pPr>
            <w:r>
              <w:t xml:space="preserve">Junior Biologist Assistant — Monthly Support Fee (sample collection, data entry, lab work)</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3</w:t>
            </w:r>
          </w:p>
        </w:tc>
        <w:tc>
          <w:tcPr/>
          <w:p>
            <w:pPr>
              <w:pStyle w:val="Compact"/>
              <w:jc w:val="left"/>
            </w:pPr>
            <w:r>
              <w:t xml:space="preserve">Field Equipment &amp; Laboratory Consumables (microscopes, reagents, GPS units, specimen kits)</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Ecological Survey &amp; Biodiversity Mapping of Tashkent Green Corridors (Aragan, Chorsu, and Chimgan zones)</w:t>
            </w:r>
          </w:p>
        </w:tc>
        <w:tc>
          <w:tcPr/>
          <w:p>
            <w:pPr>
              <w:pStyle w:val="Compact"/>
              <w:jc w:val="left"/>
            </w:pPr>
            <w:r>
              <w:t xml:space="preserve">3 phases</w:t>
            </w:r>
          </w:p>
        </w:tc>
        <w:tc>
          <w:tcPr/>
          <w:p>
            <w:pPr>
              <w:pStyle w:val="Compact"/>
              <w:jc w:val="left"/>
            </w:pPr>
            <w:r>
              <w:t xml:space="preserve">$6,200.00</w:t>
            </w:r>
          </w:p>
        </w:tc>
        <w:tc>
          <w:tcPr/>
          <w:p>
            <w:pPr>
              <w:pStyle w:val="Compact"/>
              <w:jc w:val="left"/>
            </w:pPr>
            <w:r>
              <w:t xml:space="preserve">$18,600.00</w:t>
            </w:r>
          </w:p>
        </w:tc>
      </w:tr>
      <w:tr>
        <w:tc>
          <w:tcPr/>
          <w:p>
            <w:pPr>
              <w:pStyle w:val="Compact"/>
              <w:jc w:val="left"/>
            </w:pPr>
            <w:r>
              <w:t xml:space="preserve">5</w:t>
            </w:r>
          </w:p>
        </w:tc>
        <w:tc>
          <w:tcPr/>
          <w:p>
            <w:pPr>
              <w:pStyle w:val="Compact"/>
              <w:jc w:val="left"/>
            </w:pPr>
            <w:r>
              <w:t xml:space="preserve">Water Quality &amp; Soil Contamination Analysis — Biologist-Led Laboratory Testing (Chirchik River basin, Tashkent)</w:t>
            </w:r>
          </w:p>
        </w:tc>
        <w:tc>
          <w:tcPr/>
          <w:p>
            <w:pPr>
              <w:pStyle w:val="Compact"/>
              <w:jc w:val="left"/>
            </w:pPr>
            <w:r>
              <w:t xml:space="preserve">24 samples</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6</w:t>
            </w:r>
          </w:p>
        </w:tc>
        <w:tc>
          <w:tcPr/>
          <w:p>
            <w:pPr>
              <w:pStyle w:val="Compact"/>
              <w:jc w:val="left"/>
            </w:pPr>
            <w:r>
              <w:t xml:space="preserve">Environmental Impact Assessment (EIA) Report Preparation — Biologist Certification &amp; Submission to Uzbekistan Tashkent Authorities</w:t>
            </w:r>
          </w:p>
        </w:tc>
        <w:tc>
          <w:tcPr/>
          <w:p>
            <w:pPr>
              <w:pStyle w:val="Compact"/>
              <w:jc w:val="left"/>
            </w:pPr>
            <w:r>
              <w:t xml:space="preserve">1 report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Training Workshop for Local Staff — Biologist-Led Biodiversity Monitoring Protocol (Uzbekistan Tashkent, 2-day session)</w:t>
            </w:r>
          </w:p>
        </w:tc>
        <w:tc>
          <w:tcPr/>
          <w:p>
            <w:pPr>
              <w:pStyle w:val="Compact"/>
              <w:jc w:val="left"/>
            </w:pPr>
            <w:r>
              <w:t xml:space="preserve">1 session</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8</w:t>
            </w:r>
          </w:p>
        </w:tc>
        <w:tc>
          <w:tcPr/>
          <w:p>
            <w:pPr>
              <w:pStyle w:val="Compact"/>
              <w:jc w:val="left"/>
            </w:pPr>
            <w:r>
              <w:t xml:space="preserve">Travel, Accommodation &amp; Per Diem for Biologist Team within Uzbekistan Tashkent Region</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9</w:t>
            </w:r>
          </w:p>
        </w:tc>
        <w:tc>
          <w:tcPr/>
          <w:p>
            <w:pPr>
              <w:pStyle w:val="Compact"/>
              <w:jc w:val="left"/>
            </w:pPr>
            <w:r>
              <w:t xml:space="preserve">Project Management, Administrative Overhead &amp; Quality Assurance</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10</w:t>
            </w:r>
          </w:p>
        </w:tc>
        <w:tc>
          <w:tcPr/>
          <w:p>
            <w:pPr>
              <w:pStyle w:val="Compact"/>
              <w:jc w:val="left"/>
            </w:pPr>
            <w:r>
              <w:t xml:space="preserve">Contingency Allowance (10% of subtotal) for unforeseen field conditions in Uzbekistan Tashkent</w:t>
            </w:r>
          </w:p>
        </w:tc>
        <w:tc>
          <w:tcPr/>
          <w:p>
            <w:pPr>
              <w:pStyle w:val="Compact"/>
              <w:jc w:val="left"/>
            </w:pPr>
            <w:r>
              <w:t xml:space="preserve">1 lot</w:t>
            </w:r>
          </w:p>
        </w:tc>
        <w:tc>
          <w:tcPr/>
          <w:p>
            <w:pPr>
              <w:pStyle w:val="Compact"/>
              <w:jc w:val="left"/>
            </w:pPr>
            <w:r>
              <w:t xml:space="preserve">—</w:t>
            </w:r>
          </w:p>
        </w:tc>
        <w:tc>
          <w:tcPr/>
          <w:p>
            <w:pPr>
              <w:pStyle w:val="Compact"/>
              <w:jc w:val="left"/>
            </w:pPr>
            <w:r>
              <w:t xml:space="preserve">$18,660.00</w:t>
            </w:r>
          </w:p>
        </w:tc>
      </w:tr>
      <w:tr>
        <w:tc>
          <w:tcPr>
            <w:gridSpan w:val="4"/>
          </w:tcPr>
          <w:p>
            <w:pPr>
              <w:pStyle w:val="Compact"/>
              <w:jc w:val="right"/>
            </w:pPr>
            <w:r>
              <w:t xml:space="preserve">TOTAL QUOTATION ESTIMATE AMOUNT</w:t>
            </w:r>
          </w:p>
        </w:tc>
        <w:tc>
          <w:tcPr/>
          <w:p>
            <w:pPr>
              <w:pStyle w:val="Compact"/>
              <w:jc w:val="left"/>
            </w:pPr>
            <w:r>
              <w:t xml:space="preserve">$205,260.00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for Biologist services in Uzbekistan Tashkent is valid for a period of ninety (90) calendar days from the date of issue. Any acceptance beyond this period will require a revised Quotation Estimate reflecting current market rates.</w:t>
      </w:r>
    </w:p>
    <w:p>
      <w:pPr>
        <w:numPr>
          <w:ilvl w:val="0"/>
          <w:numId w:val="1001"/>
        </w:numPr>
        <w:pStyle w:val="Compact"/>
      </w:pPr>
      <w:r>
        <w:rPr>
          <w:bCs/>
          <w:b/>
        </w:rPr>
        <w:t xml:space="preserve">Payment Terms:</w:t>
      </w:r>
      <w:r>
        <w:t xml:space="preserve"> </w:t>
      </w:r>
      <w:r>
        <w:t xml:space="preserve">Payment shall be made in three (3) equal installments: 40% upon contract signing, 30% upon completion of the mid-term Biologist progress review, and 30% upon final delivery of all reports and the EIA document to the Uzbekistan Tashkent regulatory body.</w:t>
      </w:r>
    </w:p>
    <w:p>
      <w:pPr>
        <w:numPr>
          <w:ilvl w:val="0"/>
          <w:numId w:val="1001"/>
        </w:numPr>
        <w:pStyle w:val="Compact"/>
      </w:pPr>
      <w:r>
        <w:rPr>
          <w:bCs/>
          <w:b/>
        </w:rPr>
        <w:t xml:space="preserve">Biologist Qualifications:</w:t>
      </w:r>
      <w:r>
        <w:t xml:space="preserve"> </w:t>
      </w:r>
      <w:r>
        <w:t xml:space="preserve">The lead Biologist engaged under this Quotation Estimate shall hold a minimum of a Master's degree in Biology, Ecology, or a related discipline, with no fewer than eight (8) years of professional field experience in Central Asian ecosystems. All supporting Biologist personnel must possess at least a Bachelor's degree in a life science field.</w:t>
      </w:r>
    </w:p>
    <w:p>
      <w:pPr>
        <w:numPr>
          <w:ilvl w:val="0"/>
          <w:numId w:val="1001"/>
        </w:numPr>
        <w:pStyle w:val="Compact"/>
      </w:pPr>
      <w:r>
        <w:rPr>
          <w:bCs/>
          <w:b/>
        </w:rPr>
        <w:t xml:space="preserve">Regulatory Compliance:</w:t>
      </w:r>
      <w:r>
        <w:t xml:space="preserve"> </w:t>
      </w:r>
      <w:r>
        <w:t xml:space="preserve">All work performed by the Biologist in Uzbekistan Tashkent shall strictly adhere to the Environmental Code of the Republic of Uzbekistan, the Tashkent City Land Use and Zoning Regulations, and applicable international biodiversity conventions ratified by Uzbekistan.</w:t>
      </w:r>
    </w:p>
    <w:p>
      <w:pPr>
        <w:numPr>
          <w:ilvl w:val="0"/>
          <w:numId w:val="1001"/>
        </w:numPr>
        <w:pStyle w:val="Compact"/>
      </w:pPr>
      <w:r>
        <w:rPr>
          <w:bCs/>
          <w:b/>
        </w:rPr>
        <w:t xml:space="preserve">Intellectual Property:</w:t>
      </w:r>
      <w:r>
        <w:t xml:space="preserve"> </w:t>
      </w:r>
      <w:r>
        <w:t xml:space="preserve">All data, reports, maps, and findings generated by the Biologist under this Quotation Estimate shall become the exclusive property of the client upon full payment. The Biologist retains the right to publish anonymized scientific findings in peer-reviewed journals with prior written consent.</w:t>
      </w:r>
    </w:p>
    <w:p>
      <w:pPr>
        <w:numPr>
          <w:ilvl w:val="0"/>
          <w:numId w:val="1001"/>
        </w:numPr>
        <w:pStyle w:val="Compact"/>
      </w:pPr>
      <w:r>
        <w:rPr>
          <w:bCs/>
          <w:b/>
        </w:rPr>
        <w:t xml:space="preserve">Force Majeure:</w:t>
      </w:r>
      <w:r>
        <w:t xml:space="preserve"> </w:t>
      </w:r>
      <w:r>
        <w:t xml:space="preserve">Neither party shall be liable for delays caused by natural disasters, government-imposed restrictions, or public health emergencies affecting operations in Uzbekistan Tashkent.</w:t>
      </w:r>
    </w:p>
    <w:p>
      <w:pPr>
        <w:numPr>
          <w:ilvl w:val="0"/>
          <w:numId w:val="1001"/>
        </w:numPr>
        <w:pStyle w:val="Compact"/>
      </w:pPr>
      <w:r>
        <w:rPr>
          <w:bCs/>
          <w:b/>
        </w:rPr>
        <w:t xml:space="preserve">Dispute Resolution:</w:t>
      </w:r>
      <w:r>
        <w:t xml:space="preserve"> </w:t>
      </w:r>
      <w:r>
        <w:t xml:space="preserve">Any disputes arising from this Quotation Estimate shall be resolved through arbitration in Tashkent, Uzbekistan, in accordance with the rules of the Tashkent International Arbitration Centre.</w:t>
      </w:r>
    </w:p>
    <w:p>
      <w:pPr>
        <w:numPr>
          <w:ilvl w:val="0"/>
          <w:numId w:val="1001"/>
        </w:numPr>
        <w:pStyle w:val="Compact"/>
      </w:pPr>
      <w:r>
        <w:rPr>
          <w:bCs/>
          <w:b/>
        </w:rPr>
        <w:t xml:space="preserve">Taxation:</w:t>
      </w:r>
      <w:r>
        <w:t xml:space="preserve"> </w:t>
      </w:r>
      <w:r>
        <w:t xml:space="preserve">All amounts stated in this Quotation Estimate are exclusive of Value Added Tax (VAT) and any applicable withholding taxes under Uzbekistan Tashkent municipal and national tax law. Applicable taxes shall be added at the prevailing rate.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the terms, scope, and pricing outlined in this Quotation Estimate for the engagement of a Biologist in Uzbekistan Tashkent. This signature constitutes a binding agreement to proceed with the services as described herein.</w:t>
      </w:r>
    </w:p>
    <w:p>
      <w:pPr>
        <w:pStyle w:val="BodyText"/>
      </w:pPr>
      <w:r>
        <w:rPr>
          <w:bCs/>
          <w:b/>
        </w:rPr>
        <w:t xml:space="preserve">For Central Asian BioConsult Ltd.</w:t>
      </w:r>
      <w:r>
        <w:br/>
      </w:r>
      <w:r>
        <w:t xml:space="preserve">Authorized Signatory — Biologist Services Division</w:t>
      </w:r>
      <w:r>
        <w:br/>
      </w:r>
      <w:r>
        <w:t xml:space="preserve">Name: Dr. Aziz Karimov</w:t>
      </w:r>
      <w:r>
        <w:br/>
      </w:r>
      <w:r>
        <w:t xml:space="preserve">Date: _______________</w:t>
      </w:r>
    </w:p>
    <w:p>
      <w:pPr>
        <w:pStyle w:val="BodyText"/>
      </w:pPr>
      <w:r>
        <w:rPr>
          <w:bCs/>
          <w:b/>
        </w:rPr>
        <w:t xml:space="preserve">For Tashkent Municipal Environmental Authority</w:t>
      </w:r>
      <w:r>
        <w:br/>
      </w:r>
      <w:r>
        <w:t xml:space="preserve">Authorized Signatory — Client</w:t>
      </w:r>
      <w:r>
        <w:br/>
      </w:r>
      <w:r>
        <w:t xml:space="preserve">Name: _________________________</w:t>
      </w:r>
      <w:r>
        <w:br/>
      </w:r>
      <w:r>
        <w:t xml:space="preserve">Date: _______________</w:t>
      </w:r>
    </w:p>
    <w:p>
      <w:pPr>
        <w:pStyle w:val="BodyText"/>
      </w:pPr>
      <w:r>
        <w:rPr>
          <w:bCs/>
          <w:b/>
        </w:rPr>
        <w:t xml:space="preserve">Important Notice:</w:t>
      </w:r>
      <w:r>
        <w:t xml:space="preserve"> </w:t>
      </w:r>
      <w:r>
        <w:t xml:space="preserve">This Quotation Estimate is a formal commercial document issued exclusively for the Biologist services described herein in Uzbekistan Tashkent. It does not constitute a final contract until countersigned by both parties. All figures are subject to verification upon final scope confirmation. Central Asian BioConsult Ltd. reserves the right to amend this Quotation Estimate in writing should the scope of Biologist work in Uzbekistan Tashkent be materially altered after issuance.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Uzbekistan Tashkent</dc:title>
  <dc:creator/>
  <dc:language>en</dc:language>
  <cp:keywords/>
  <dcterms:created xsi:type="dcterms:W3CDTF">2026-10-10T04:20:36Z</dcterms:created>
  <dcterms:modified xsi:type="dcterms:W3CDTF">2026-10-10T04:20:36Z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