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rPr>
          <w:bCs/>
          <w:b/>
        </w:rPr>
        <w:t xml:space="preserve">MedTech Solutions Argentina S.R.L.</w:t>
      </w:r>
    </w:p>
    <w:p>
      <w:pPr>
        <w:pStyle w:val="BodyText"/>
      </w:pPr>
      <w:r>
        <w:t xml:space="preserve">Av. Vélez Sarsfield 1250, Piso 8, Córdoba Capital, Argentina</w:t>
      </w:r>
    </w:p>
    <w:p>
      <w:pPr>
        <w:pStyle w:val="BodyText"/>
      </w:pPr>
      <w:r>
        <w:t xml:space="preserve">CUIT: 30-71234567-8 | Tel: +54 (351) 422-8890 | Email: quotes@medtechargentina.com.ar</w:t>
      </w:r>
    </w:p>
    <w:p>
      <w:pPr>
        <w:pStyle w:val="BodyText"/>
      </w:pPr>
      <w:r>
        <w:t xml:space="preserve">Specialized Biomedical Engineering Services in Argentina Córdoba</w:t>
      </w:r>
    </w:p>
    <w:bookmarkEnd w:id="20"/>
    <w:p>
      <w:pPr>
        <w:pStyle w:val="BodyText"/>
      </w:pPr>
      <w:r>
        <w:rPr>
          <w:bCs/>
          <w:b/>
        </w:rPr>
        <w:t xml:space="preserve">Quotation Estimate No.:</w:t>
      </w:r>
      <w:r>
        <w:t xml:space="preserve"> </w:t>
      </w:r>
      <w:r>
        <w:t xml:space="preserve">QTE-CBA-2025-0472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Argentina Córdoba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Hospital Universitario de Córdoba</w:t>
            </w:r>
          </w:p>
        </w:tc>
        <w:tc>
          <w:tcPr/>
          <w:p>
            <w:pPr>
              <w:pStyle w:val="Compact"/>
              <w:jc w:val="left"/>
            </w:pPr>
            <w:r>
              <w:rPr>
                <w:bCs/>
                <w:b/>
              </w:rPr>
              <w:t xml:space="preserve">Contact Person:</w:t>
            </w:r>
            <w:r>
              <w:t xml:space="preserve"> </w:t>
            </w:r>
            <w:r>
              <w:t xml:space="preserve">Ing. María Elena Rodríguez</w:t>
            </w:r>
          </w:p>
        </w:tc>
      </w:tr>
      <w:tr>
        <w:tc>
          <w:tcPr/>
          <w:p>
            <w:pPr>
              <w:pStyle w:val="Compact"/>
              <w:jc w:val="left"/>
            </w:pPr>
            <w:r>
              <w:rPr>
                <w:bCs/>
                <w:b/>
              </w:rPr>
              <w:t xml:space="preserve">Department:</w:t>
            </w:r>
            <w:r>
              <w:t xml:space="preserve"> </w:t>
            </w:r>
            <w:r>
              <w:t xml:space="preserve">Dirección de Recursos Tecnológicos</w:t>
            </w:r>
          </w:p>
        </w:tc>
        <w:tc>
          <w:tcPr/>
          <w:p>
            <w:pPr>
              <w:pStyle w:val="Compact"/>
              <w:jc w:val="left"/>
            </w:pPr>
            <w:r>
              <w:rPr>
                <w:bCs/>
                <w:b/>
              </w:rPr>
              <w:t xml:space="preserve">Address:</w:t>
            </w:r>
            <w:r>
              <w:t xml:space="preserve"> </w:t>
            </w:r>
            <w:r>
              <w:t xml:space="preserve">Av. Poeta Lugones 350, Córdoba, Argentina</w:t>
            </w:r>
          </w:p>
        </w:tc>
      </w:tr>
      <w:tr>
        <w:tc>
          <w:tcPr/>
          <w:p>
            <w:pPr>
              <w:pStyle w:val="Compact"/>
              <w:jc w:val="left"/>
            </w:pPr>
            <w:r>
              <w:rPr>
                <w:bCs/>
                <w:b/>
              </w:rPr>
              <w:t xml:space="preserve">CUIT:</w:t>
            </w:r>
            <w:r>
              <w:t xml:space="preserve"> </w:t>
            </w:r>
            <w:r>
              <w:t xml:space="preserve">30-55678901-2</w:t>
            </w:r>
          </w:p>
        </w:tc>
        <w:tc>
          <w:tcPr/>
          <w:p>
            <w:pPr>
              <w:pStyle w:val="Compact"/>
              <w:jc w:val="left"/>
            </w:pPr>
            <w:r>
              <w:rPr>
                <w:bCs/>
                <w:b/>
              </w:rPr>
              <w:t xml:space="preserve">Phone:</w:t>
            </w:r>
            <w:r>
              <w:t xml:space="preserve"> </w:t>
            </w:r>
            <w:r>
              <w:t xml:space="preserve">+54 (351) 434-5567</w:t>
            </w:r>
          </w:p>
        </w:tc>
      </w:tr>
    </w:tbl>
    <w:bookmarkEnd w:id="21"/>
    <w:bookmarkStart w:id="22" w:name="X46311bce16ad3a6249fa7508cea474bdcc535be"/>
    <w:p>
      <w:pPr>
        <w:pStyle w:val="Heading2"/>
      </w:pPr>
      <w:r>
        <w:t xml:space="preserve">2. Scope of Services – Biomedical Engineer Professional Services</w:t>
      </w:r>
    </w:p>
    <w:p>
      <w:pPr>
        <w:pStyle w:val="FirstParagraph"/>
      </w:pPr>
      <w:r>
        <w:t xml:space="preserve">This</w:t>
      </w:r>
      <w:r>
        <w:t xml:space="preserve"> </w:t>
      </w:r>
      <w:r>
        <w:t xml:space="preserve">Quotation Estimate</w:t>
      </w:r>
      <w:r>
        <w:t xml:space="preserve"> </w:t>
      </w:r>
      <w:r>
        <w:t xml:space="preserve">is issued by MedTech Solutions Argentina S.R.L. to provide comprehensive professional services rendered by a certified</w:t>
      </w:r>
      <w:r>
        <w:t xml:space="preserve"> </w:t>
      </w:r>
      <w:r>
        <w:t xml:space="preserve">Biomedical Engineer</w:t>
      </w:r>
      <w:r>
        <w:t xml:space="preserve"> </w:t>
      </w:r>
      <w:r>
        <w:t xml:space="preserve">for the maintenance, calibration, and technical oversight of medical equipment at the client's facility located in</w:t>
      </w:r>
      <w:r>
        <w:t xml:space="preserve"> </w:t>
      </w:r>
      <w:r>
        <w:t xml:space="preserve">Argentina Córdoba</w:t>
      </w:r>
      <w:r>
        <w:t xml:space="preserve">. The</w:t>
      </w:r>
      <w:r>
        <w:t xml:space="preserve"> </w:t>
      </w:r>
      <w:r>
        <w:t xml:space="preserve">Biomedical Engineer</w:t>
      </w:r>
      <w:r>
        <w:t xml:space="preserve"> </w:t>
      </w:r>
      <w:r>
        <w:t xml:space="preserve">assigned to this project holds a professional license issued by the Colegio de Ingenieros de la Provincia de Córdoba and possesses over twelve years of experience in clinical engineering within the healthcare infrastructure of</w:t>
      </w:r>
      <w:r>
        <w:t xml:space="preserve"> </w:t>
      </w:r>
      <w:r>
        <w:t xml:space="preserve">Argentina Córdoba</w:t>
      </w:r>
      <w:r>
        <w:t xml:space="preserve">.</w:t>
      </w:r>
    </w:p>
    <w:p>
      <w:pPr>
        <w:pStyle w:val="BodyText"/>
      </w:pPr>
      <w:r>
        <w:t xml:space="preserve">The scope encompasses the full lifecycle management of diagnostic and therapeutic medical devices, ensuring compliance with Argentine national regulations (ANMAT) and the specific technical standards applicable to the province of Córdoba. All services described in this</w:t>
      </w:r>
      <w:r>
        <w:t xml:space="preserve"> </w:t>
      </w:r>
      <w:r>
        <w:t xml:space="preserve">Quotation Estimate</w:t>
      </w:r>
      <w:r>
        <w:t xml:space="preserve"> </w:t>
      </w:r>
      <w:r>
        <w:t xml:space="preserve">will be executed in accordance with the professional code of ethics governing</w:t>
      </w:r>
      <w:r>
        <w:t xml:space="preserve"> </w:t>
      </w:r>
      <w:r>
        <w:t xml:space="preserve">Biomedical Engineer</w:t>
      </w:r>
      <w:r>
        <w:t xml:space="preserve"> </w:t>
      </w:r>
      <w:r>
        <w:t xml:space="preserve">practice in</w:t>
      </w:r>
      <w:r>
        <w:t xml:space="preserve"> </w:t>
      </w:r>
      <w:r>
        <w:t xml:space="preserve">Argentina Córdoba</w:t>
      </w:r>
      <w:r>
        <w:t xml:space="preserve">.</w:t>
      </w:r>
    </w:p>
    <w:bookmarkEnd w:id="22"/>
    <w:bookmarkStart w:id="23"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3.1</w:t>
            </w:r>
          </w:p>
        </w:tc>
        <w:tc>
          <w:tcPr/>
          <w:p>
            <w:pPr>
              <w:pStyle w:val="Compact"/>
              <w:jc w:val="left"/>
            </w:pPr>
            <w:r>
              <w:t xml:space="preserve">Monthly preventive maintenance and calibration of 45 medical devices (ECG, defibrillators, ventilators, infusion pumps) performed by a senior Biomedical Engineer on-site in Argentina Córdoba</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3.2</w:t>
            </w:r>
          </w:p>
        </w:tc>
        <w:tc>
          <w:tcPr/>
          <w:p>
            <w:pPr>
              <w:pStyle w:val="Compact"/>
              <w:jc w:val="left"/>
            </w:pPr>
            <w:r>
              <w:t xml:space="preserve">Emergency technical intervention and corrective repair services (24/7 availability) provided by a Biomedical Engineer stationed in the Córdoba Capital metropolitan area</w:t>
            </w:r>
          </w:p>
        </w:tc>
        <w:tc>
          <w:tcPr/>
          <w:p>
            <w:pPr>
              <w:pStyle w:val="Compact"/>
              <w:jc w:val="left"/>
            </w:pPr>
            <w:r>
              <w:t xml:space="preserve">12 months</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3.3</w:t>
            </w:r>
          </w:p>
        </w:tc>
        <w:tc>
          <w:tcPr/>
          <w:p>
            <w:pPr>
              <w:pStyle w:val="Compact"/>
              <w:jc w:val="left"/>
            </w:pPr>
            <w:r>
              <w:t xml:space="preserve">Annual technical audit and regulatory compliance report for all biomedical equipment, prepared by a licensed Biomedical Engineer in accordance with ANMAT and Córdoba provincial health authority requirements</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3.4</w:t>
            </w:r>
          </w:p>
        </w:tc>
        <w:tc>
          <w:tcPr/>
          <w:p>
            <w:pPr>
              <w:pStyle w:val="Compact"/>
              <w:jc w:val="left"/>
            </w:pPr>
            <w:r>
              <w:t xml:space="preserve">Training program for hospital technical staff on safe operation and basic troubleshooting of medical devices, delivered by the assigned Biomedical Engineer at the client's premises in Argentina Córdoba</w:t>
            </w:r>
          </w:p>
        </w:tc>
        <w:tc>
          <w:tcPr/>
          <w:p>
            <w:pPr>
              <w:pStyle w:val="Compact"/>
              <w:jc w:val="left"/>
            </w:pPr>
            <w:r>
              <w:t xml:space="preserve">4 sessions</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3.5</w:t>
            </w:r>
          </w:p>
        </w:tc>
        <w:tc>
          <w:tcPr/>
          <w:p>
            <w:pPr>
              <w:pStyle w:val="Compact"/>
              <w:jc w:val="left"/>
            </w:pPr>
            <w:r>
              <w:t xml:space="preserve">Technical documentation, equipment inventory management, and digital asset tracking system implementation by the Biomedical Engineer team</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3.6</w:t>
            </w:r>
          </w:p>
        </w:tc>
        <w:tc>
          <w:tcPr/>
          <w:p>
            <w:pPr>
              <w:pStyle w:val="Compact"/>
              <w:jc w:val="left"/>
            </w:pPr>
            <w:r>
              <w:t xml:space="preserve">Consultation and advisory services for procurement of new medical equipment, including technical specifications drafting and vendor evaluation by a Biomedical Engineer</w:t>
            </w:r>
          </w:p>
        </w:tc>
        <w:tc>
          <w:tcPr/>
          <w:p>
            <w:pPr>
              <w:pStyle w:val="Compact"/>
              <w:jc w:val="left"/>
            </w:pPr>
            <w:r>
              <w:t xml:space="preserve">6 hours</w:t>
            </w:r>
          </w:p>
        </w:tc>
        <w:tc>
          <w:tcPr/>
          <w:p>
            <w:pPr>
              <w:pStyle w:val="Compact"/>
              <w:jc w:val="left"/>
            </w:pPr>
            <w:r>
              <w:t xml:space="preserve">280,000</w:t>
            </w:r>
          </w:p>
        </w:tc>
        <w:tc>
          <w:tcPr/>
          <w:p>
            <w:pPr>
              <w:pStyle w:val="Compact"/>
              <w:jc w:val="left"/>
            </w:pPr>
            <w:r>
              <w:t xml:space="preserve">1,680,000</w:t>
            </w:r>
          </w:p>
        </w:tc>
      </w:tr>
      <w:tr>
        <w:tc>
          <w:tcPr>
            <w:gridSpan w:val="4"/>
          </w:tcPr>
          <w:p>
            <w:pPr>
              <w:pStyle w:val="Compact"/>
              <w:jc w:val="left"/>
            </w:pPr>
            <w:r>
              <w:rPr>
                <w:bCs/>
                <w:b/>
              </w:rPr>
              <w:t xml:space="preserve">TOTAL QUOTATION ESTIMATE (before IVA 21%)</w:t>
            </w:r>
          </w:p>
        </w:tc>
        <w:tc>
          <w:tcPr/>
          <w:p>
            <w:pPr>
              <w:pStyle w:val="Compact"/>
              <w:jc w:val="left"/>
            </w:pPr>
            <w:r>
              <w:rPr>
                <w:bCs/>
                <w:b/>
              </w:rPr>
              <w:t xml:space="preserve">42,990,000</w:t>
            </w:r>
          </w:p>
        </w:tc>
      </w:tr>
      <w:tr>
        <w:tc>
          <w:tcPr>
            <w:gridSpan w:val="4"/>
          </w:tcPr>
          <w:p>
            <w:pPr>
              <w:pStyle w:val="Compact"/>
              <w:jc w:val="left"/>
            </w:pPr>
            <w:r>
              <w:rPr>
                <w:bCs/>
                <w:b/>
              </w:rPr>
              <w:t xml:space="preserve">IVA (21%)</w:t>
            </w:r>
          </w:p>
        </w:tc>
        <w:tc>
          <w:tcPr/>
          <w:p>
            <w:pPr>
              <w:pStyle w:val="Compact"/>
              <w:jc w:val="left"/>
            </w:pPr>
            <w:r>
              <w:rPr>
                <w:bCs/>
                <w:b/>
              </w:rPr>
              <w:t xml:space="preserve">9,027,900</w:t>
            </w:r>
          </w:p>
        </w:tc>
      </w:tr>
      <w:tr>
        <w:tc>
          <w:tcPr>
            <w:gridSpan w:val="4"/>
          </w:tcPr>
          <w:p>
            <w:pPr>
              <w:pStyle w:val="Compact"/>
              <w:jc w:val="left"/>
            </w:pPr>
            <w:r>
              <w:rPr>
                <w:bCs/>
                <w:b/>
              </w:rPr>
              <w:t xml:space="preserve">GRAND TOTAL (ARS)</w:t>
            </w:r>
          </w:p>
        </w:tc>
        <w:tc>
          <w:tcPr/>
          <w:p>
            <w:pPr>
              <w:pStyle w:val="Compact"/>
              <w:jc w:val="left"/>
            </w:pPr>
            <w:r>
              <w:rPr>
                <w:bCs/>
                <w:b/>
              </w:rPr>
              <w:t xml:space="preserve">52,017,900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market fluctuations in Argentina Córdoba.</w:t>
      </w:r>
    </w:p>
    <w:p>
      <w:pPr>
        <w:numPr>
          <w:ilvl w:val="0"/>
          <w:numId w:val="1001"/>
        </w:numPr>
        <w:pStyle w:val="Compact"/>
      </w:pPr>
      <w:r>
        <w:rPr>
          <w:bCs/>
          <w:b/>
        </w:rPr>
        <w:t xml:space="preserve">Payment Terms:</w:t>
      </w:r>
      <w:r>
        <w:t xml:space="preserve"> </w:t>
      </w:r>
      <w:r>
        <w:t xml:space="preserve">Payment shall be made in monthly installments within fifteen (15) business days of invoice issuance. A 10% advance payment is required to initiate the Biomedical Engineer engagement.</w:t>
      </w:r>
    </w:p>
    <w:p>
      <w:pPr>
        <w:numPr>
          <w:ilvl w:val="0"/>
          <w:numId w:val="1001"/>
        </w:numPr>
        <w:pStyle w:val="Compact"/>
      </w:pPr>
      <w:r>
        <w:rPr>
          <w:bCs/>
          <w:b/>
        </w:rPr>
        <w:t xml:space="preserve">Service Level Agreement:</w:t>
      </w:r>
      <w:r>
        <w:t xml:space="preserve"> </w:t>
      </w:r>
      <w:r>
        <w:t xml:space="preserve">The Biomedical Engineer guarantees a maximum response time of four (4) hours for emergency interventions within the Córdoba Capital area and eight (8) hours for the greater Argentina Córdoba region.</w:t>
      </w:r>
    </w:p>
    <w:p>
      <w:pPr>
        <w:numPr>
          <w:ilvl w:val="0"/>
          <w:numId w:val="1001"/>
        </w:numPr>
        <w:pStyle w:val="Compact"/>
      </w:pPr>
      <w:r>
        <w:rPr>
          <w:bCs/>
          <w:b/>
        </w:rPr>
        <w:t xml:space="preserve">Professional Liability:</w:t>
      </w:r>
      <w:r>
        <w:t xml:space="preserve"> </w:t>
      </w:r>
      <w:r>
        <w:t xml:space="preserve">The Biomedical Engineer and MedTech Solutions Argentina S.R.L. carry professional liability insurance with a coverage of ARS 50,000,000, compliant with the requirements of the Colegio de Ingenieros de la Provincia de Córdoba.</w:t>
      </w:r>
    </w:p>
    <w:p>
      <w:pPr>
        <w:numPr>
          <w:ilvl w:val="0"/>
          <w:numId w:val="1001"/>
        </w:numPr>
        <w:pStyle w:val="Compact"/>
      </w:pPr>
      <w:r>
        <w:rPr>
          <w:bCs/>
          <w:b/>
        </w:rPr>
        <w:t xml:space="preserve">Confidentiality:</w:t>
      </w:r>
      <w:r>
        <w:t xml:space="preserve"> </w:t>
      </w:r>
      <w:r>
        <w:t xml:space="preserve">All technical data, patient-related information, and institutional records accessed during the execution of this Quotation Estimate shall be treated with strict confidentiality in accordance with Argentine data protection law (Ley 25.326).</w:t>
      </w:r>
    </w:p>
    <w:p>
      <w:pPr>
        <w:numPr>
          <w:ilvl w:val="0"/>
          <w:numId w:val="1001"/>
        </w:numPr>
        <w:pStyle w:val="Compact"/>
      </w:pPr>
      <w:r>
        <w:rPr>
          <w:bCs/>
          <w:b/>
        </w:rPr>
        <w:t xml:space="preserve">Termination:</w:t>
      </w:r>
      <w:r>
        <w:t xml:space="preserve"> </w:t>
      </w:r>
      <w:r>
        <w:t xml:space="preserve">Either party may terminate this agreement with thirty (30) days written notice. In such case, the Biomedical Engineer shall complete all in-progress tasks and deliver a final technical report.</w:t>
      </w:r>
    </w:p>
    <w:p>
      <w:pPr>
        <w:numPr>
          <w:ilvl w:val="0"/>
          <w:numId w:val="1001"/>
        </w:numPr>
        <w:pStyle w:val="Compact"/>
      </w:pPr>
      <w:r>
        <w:rPr>
          <w:bCs/>
          <w:b/>
        </w:rPr>
        <w:t xml:space="preserve">Governing Law:</w:t>
      </w:r>
      <w:r>
        <w:t xml:space="preserve"> </w:t>
      </w:r>
      <w:r>
        <w:t xml:space="preserve">This Quotation Estimate and all services herein are governed by the laws of the Argentine Republic, with jurisdiction in the courts of Córdoba Capital, Argentina Córdoba.</w:t>
      </w:r>
    </w:p>
    <w:p>
      <w:pPr>
        <w:pStyle w:val="FirstParagraph"/>
      </w:pPr>
      <w:r>
        <w:rPr>
          <w:bCs/>
          <w:b/>
        </w:rPr>
        <w:t xml:space="preserve">Important Note:</w:t>
      </w:r>
      <w:r>
        <w:t xml:space="preserve"> </w:t>
      </w:r>
      <w:r>
        <w:t xml:space="preserve">This Quotation Estimate does not include the cost of spare parts, replacement components, or third-party calibration certificates unless explicitly stated in a supplementary addendum. All prices are quoted in Argentine Pesos (ARS) and are subject to adjustment in the event of significant currency devaluation exceeding 15% during the contract period. The Biomedical Engineer services described herein are exclusive to the geographic jurisdiction of Argentina Córdoba and its metropolitan area.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MedTech Solutions Argentina S.R.L. to commence the Biomedical Engineer services as described herein. The undersigned confirms that all terms, conditions, and pricing outlined in this document have been reviewed and accepted.</w:t>
      </w:r>
    </w:p>
    <w:p>
      <w:pPr>
        <w:pStyle w:val="BodyText"/>
      </w:pPr>
      <w:r>
        <w:rPr>
          <w:bCs/>
          <w:b/>
        </w:rPr>
        <w:t xml:space="preserve">For MedTech Solutions Argentina S.R.L.</w:t>
      </w:r>
      <w:r>
        <w:br/>
      </w:r>
      <w:r>
        <w:t xml:space="preserve">Ing. Carlos Alberto Méndez</w:t>
      </w:r>
      <w:r>
        <w:br/>
      </w:r>
      <w:r>
        <w:t xml:space="preserve">Director Técnico – Biomedical Engineer</w:t>
      </w:r>
      <w:r>
        <w:br/>
      </w:r>
      <w:r>
        <w:t xml:space="preserve">Mat. C.I.C. 12.456</w:t>
      </w:r>
    </w:p>
    <w:p>
      <w:pPr>
        <w:pStyle w:val="BodyText"/>
      </w:pPr>
      <w:r>
        <w:rPr>
          <w:bCs/>
          <w:b/>
        </w:rPr>
        <w:t xml:space="preserve">For Hospital Universitario de Córdoba</w:t>
      </w:r>
      <w:r>
        <w:br/>
      </w:r>
      <w:r>
        <w:t xml:space="preserve">Ing. María Elena Rodríguez</w:t>
      </w:r>
      <w:r>
        <w:br/>
      </w:r>
      <w:r>
        <w:t xml:space="preserve">Directora de Recursos Tecnológicos</w:t>
      </w:r>
      <w:r>
        <w:br/>
      </w:r>
      <w:r>
        <w:t xml:space="preserve">Fecha: _______________</w:t>
      </w:r>
    </w:p>
    <w:p>
      <w:pPr>
        <w:pStyle w:val="BodyText"/>
      </w:pPr>
      <w:r>
        <w:t xml:space="preserve">MedTech Solutions Argentina S.R.L. | Quotation Estimate QTE-CBA-2025-0472 | Biomedical Engineer Services | Argentina Córdoba</w:t>
      </w:r>
    </w:p>
    <w:p>
      <w:pPr>
        <w:pStyle w:val="BodyText"/>
      </w:pPr>
      <w:r>
        <w:t xml:space="preserve">This document is generated electronically and is valid without a physical stamp.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Argentina Córdoba</dc:title>
  <dc:creator/>
  <dc:language>en</dc:language>
  <cp:keywords/>
  <dcterms:created xsi:type="dcterms:W3CDTF">2026-10-10T02:11:45Z</dcterms:created>
  <dcterms:modified xsi:type="dcterms:W3CDTF">2026-10-10T02:11:45Z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