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Services for Biomedical Engineer – Brazil Rio de Janeiro</w:t>
      </w:r>
    </w:p>
    <w:p>
      <w:pPr>
        <w:pStyle w:val="BodyText"/>
      </w:pPr>
      <w:r>
        <w:t xml:space="preserve">Document Ref: QE-BME-RJ-2025-0047</w:t>
      </w:r>
    </w:p>
    <w:bookmarkEnd w:id="20"/>
    <w:p>
      <w:pPr>
        <w:pStyle w:val="BodyText"/>
      </w:pPr>
      <w:r>
        <w:rPr>
          <w:bCs/>
          <w:b/>
        </w:rPr>
        <w:t xml:space="preserve">Quotation Estimate Date:</w:t>
      </w:r>
      <w:r>
        <w:t xml:space="preserve"> </w:t>
      </w:r>
      <w:r>
        <w:t xml:space="preserve">15 June 2025</w:t>
      </w:r>
      <w:r>
        <w:br/>
      </w:r>
      <w:r>
        <w:rPr>
          <w:bCs/>
          <w:b/>
        </w:rPr>
        <w:t xml:space="preserve">Validity Period:</w:t>
      </w:r>
      <w:r>
        <w:t xml:space="preserve"> </w:t>
      </w:r>
      <w:r>
        <w:t xml:space="preserve">30 calendar days</w:t>
      </w:r>
      <w:r>
        <w:br/>
      </w:r>
      <w:r>
        <w:rPr>
          <w:bCs/>
          <w:b/>
        </w:rPr>
        <w:t xml:space="preserve">Quotation Estimate No.:</w:t>
      </w:r>
      <w:r>
        <w:t xml:space="preserve"> </w:t>
      </w:r>
      <w:r>
        <w:t xml:space="preserve">QE-BME-RJ-2025-0047</w:t>
      </w:r>
    </w:p>
    <w:p>
      <w:pPr>
        <w:pStyle w:val="BodyText"/>
      </w:pPr>
      <w:r>
        <w:rPr>
          <w:bCs/>
          <w:b/>
        </w:rPr>
        <w:t xml:space="preserve">Service Provider:</w:t>
      </w:r>
      <w:r>
        <w:t xml:space="preserve"> </w:t>
      </w:r>
      <w:r>
        <w:t xml:space="preserve">RioMed Engineering Solutions Ltda.</w:t>
      </w:r>
      <w:r>
        <w:br/>
      </w:r>
      <w:r>
        <w:rPr>
          <w:bCs/>
          <w:b/>
        </w:rPr>
        <w:t xml:space="preserve">Address:</w:t>
      </w:r>
      <w:r>
        <w:t xml:space="preserve"> </w:t>
      </w:r>
      <w:r>
        <w:t xml:space="preserve">Av. Atlântica, 1200 – Copacabana</w:t>
      </w:r>
      <w:r>
        <w:br/>
      </w:r>
      <w:r>
        <w:rPr>
          <w:bCs/>
          <w:b/>
        </w:rPr>
        <w:t xml:space="preserve">Brazil Rio de Janeiro</w:t>
      </w:r>
      <w:r>
        <w:t xml:space="preserve"> </w:t>
      </w:r>
      <w:r>
        <w:t xml:space="preserve">– RJ – CEP 22070-001</w:t>
      </w:r>
      <w:r>
        <w:br/>
      </w:r>
      <w:r>
        <w:rPr>
          <w:bCs/>
          <w:b/>
        </w:rPr>
        <w:t xml:space="preserve">CNPJ:</w:t>
      </w:r>
      <w:r>
        <w:t xml:space="preserve"> </w:t>
      </w:r>
      <w:r>
        <w:t xml:space="preserve">12.345.678/0001-90</w:t>
      </w:r>
    </w:p>
    <w:p>
      <w:pPr>
        <w:pStyle w:val="BodyText"/>
      </w:pPr>
      <w:r>
        <w:rPr>
          <w:bCs/>
          <w:b/>
        </w:rPr>
        <w:t xml:space="preserve">Client:</w:t>
      </w:r>
      <w:r>
        <w:t xml:space="preserve"> </w:t>
      </w:r>
      <w:r>
        <w:t xml:space="preserve">Hospital Santa Clara do Rio</w:t>
      </w:r>
      <w:r>
        <w:br/>
      </w:r>
      <w:r>
        <w:rPr>
          <w:bCs/>
          <w:b/>
        </w:rPr>
        <w:t xml:space="preserve">Address:</w:t>
      </w:r>
      <w:r>
        <w:t xml:space="preserve"> </w:t>
      </w:r>
      <w:r>
        <w:t xml:space="preserve">Rua das Laranjeiras, 450</w:t>
      </w:r>
      <w:r>
        <w:br/>
      </w:r>
      <w:r>
        <w:rPr>
          <w:bCs/>
          <w:b/>
        </w:rPr>
        <w:t xml:space="preserve">Brazil Rio de Janeiro</w:t>
      </w:r>
      <w:r>
        <w:t xml:space="preserve"> </w:t>
      </w:r>
      <w:r>
        <w:t xml:space="preserve">– RJ – CEP 22240-003</w:t>
      </w:r>
      <w:r>
        <w:br/>
      </w:r>
      <w:r>
        <w:rPr>
          <w:bCs/>
          <w:b/>
        </w:rPr>
        <w:t xml:space="preserve">Attn:</w:t>
      </w:r>
      <w:r>
        <w:t xml:space="preserve"> </w:t>
      </w:r>
      <w:r>
        <w:t xml:space="preserve">Dr. Marcos Oliveira, CMO</w:t>
      </w:r>
    </w:p>
    <w:bookmarkStart w:id="21" w:name="Xe7bf2868c402e507eb9c858dee717ace5ca5e4d"/>
    <w:p>
      <w:pPr>
        <w:pStyle w:val="Heading2"/>
      </w:pPr>
      <w:r>
        <w:t xml:space="preserve">1. Scope of Services – Biomedical Engineer Engagement</w:t>
      </w:r>
    </w:p>
    <w:p>
      <w:pPr>
        <w:pStyle w:val="FirstParagraph"/>
      </w:pPr>
      <w:r>
        <w:t xml:space="preserve">This</w:t>
      </w:r>
      <w:r>
        <w:t xml:space="preserve"> </w:t>
      </w:r>
      <w:r>
        <w:t xml:space="preserve">Quotation Estimate</w:t>
      </w:r>
      <w:r>
        <w:t xml:space="preserve"> </w:t>
      </w:r>
      <w:r>
        <w:t xml:space="preserve">is issued by RioMed Engineering Solutions Ltda. to provide comprehensive professional services rendered by a certified</w:t>
      </w:r>
      <w:r>
        <w:t xml:space="preserve"> </w:t>
      </w:r>
      <w:r>
        <w:t xml:space="preserve">Biomedical Engineer</w:t>
      </w:r>
      <w:r>
        <w:t xml:space="preserve"> </w:t>
      </w:r>
      <w:r>
        <w:t xml:space="preserve">operating within the jurisdiction of</w:t>
      </w:r>
      <w:r>
        <w:t xml:space="preserve"> </w:t>
      </w:r>
      <w:r>
        <w:t xml:space="preserve">Brazil Rio de Janeiro</w:t>
      </w:r>
      <w:r>
        <w:t xml:space="preserve">. The scope encompasses the full lifecycle management of medical equipment, regulatory compliance with ANVISA (Agência Nacional de Vigilância Sanitária) standards, and technical support for clinical engineering operations at the client's facility located in Brazil Rio de Janeiro.</w:t>
      </w:r>
    </w:p>
    <w:p>
      <w:pPr>
        <w:pStyle w:val="BodyText"/>
      </w:pPr>
      <w:r>
        <w:t xml:space="preserve">The Biomedical Engineer assigned to this contract holds a valid CREA (Conselho Regional de Engenharia e Agronomia) registration and a minimum of eight (8) years of experience in hospital-grade medical device maintenance, calibration, and risk assessment. All services will be performed in strict accordance with the Brazilian Federal Law No. 5.194/1966 and the specific technical regulations issued by ANVISA for the state of Rio de Janeiro.</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(hours)</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Biomedical Engineer – Preventive Maintenance Program for imaging equipment (MRI, CT, Ultrasound) at client facility in Brazil Rio de Janeiro</w:t>
            </w:r>
          </w:p>
        </w:tc>
        <w:tc>
          <w:tcPr/>
          <w:p>
            <w:pPr>
              <w:pStyle w:val="Compact"/>
              <w:jc w:val="left"/>
            </w:pPr>
            <w:r>
              <w:t xml:space="preserve">1</w:t>
            </w:r>
          </w:p>
        </w:tc>
        <w:tc>
          <w:tcPr/>
          <w:p>
            <w:pPr>
              <w:pStyle w:val="Compact"/>
              <w:jc w:val="left"/>
            </w:pPr>
            <w:r>
              <w:t xml:space="preserve">120</w:t>
            </w:r>
          </w:p>
        </w:tc>
        <w:tc>
          <w:tcPr/>
          <w:p>
            <w:pPr>
              <w:pStyle w:val="Compact"/>
              <w:jc w:val="left"/>
            </w:pPr>
            <w:r>
              <w:t xml:space="preserve">R$ 285,00</w:t>
            </w:r>
          </w:p>
        </w:tc>
        <w:tc>
          <w:tcPr/>
          <w:p>
            <w:pPr>
              <w:pStyle w:val="Compact"/>
              <w:jc w:val="left"/>
            </w:pPr>
            <w:r>
              <w:t xml:space="preserve">R$ 34,200.00</w:t>
            </w:r>
          </w:p>
        </w:tc>
      </w:tr>
      <w:tr>
        <w:tc>
          <w:tcPr/>
          <w:p>
            <w:pPr>
              <w:pStyle w:val="Compact"/>
              <w:jc w:val="left"/>
            </w:pPr>
            <w:r>
              <w:t xml:space="preserve">02</w:t>
            </w:r>
          </w:p>
        </w:tc>
        <w:tc>
          <w:tcPr/>
          <w:p>
            <w:pPr>
              <w:pStyle w:val="Compact"/>
              <w:jc w:val="left"/>
            </w:pPr>
            <w:r>
              <w:t xml:space="preserve">Biomedical Engineer – Corrective Maintenance and Emergency Repair (on-call, 24/7 coverage, Brazil Rio de Janeiro metropolitan area)</w:t>
            </w:r>
          </w:p>
        </w:tc>
        <w:tc>
          <w:tcPr/>
          <w:p>
            <w:pPr>
              <w:pStyle w:val="Compact"/>
              <w:jc w:val="left"/>
            </w:pPr>
            <w:r>
              <w:t xml:space="preserve">1</w:t>
            </w:r>
          </w:p>
        </w:tc>
        <w:tc>
          <w:tcPr/>
          <w:p>
            <w:pPr>
              <w:pStyle w:val="Compact"/>
              <w:jc w:val="left"/>
            </w:pPr>
            <w:r>
              <w:t xml:space="preserve">80</w:t>
            </w:r>
          </w:p>
        </w:tc>
        <w:tc>
          <w:tcPr/>
          <w:p>
            <w:pPr>
              <w:pStyle w:val="Compact"/>
              <w:jc w:val="left"/>
            </w:pPr>
            <w:r>
              <w:t xml:space="preserve">R$ 340,00</w:t>
            </w:r>
          </w:p>
        </w:tc>
        <w:tc>
          <w:tcPr/>
          <w:p>
            <w:pPr>
              <w:pStyle w:val="Compact"/>
              <w:jc w:val="left"/>
            </w:pPr>
            <w:r>
              <w:t xml:space="preserve">R$ 27,200.00</w:t>
            </w:r>
          </w:p>
        </w:tc>
      </w:tr>
      <w:tr>
        <w:tc>
          <w:tcPr/>
          <w:p>
            <w:pPr>
              <w:pStyle w:val="Compact"/>
              <w:jc w:val="left"/>
            </w:pPr>
            <w:r>
              <w:t xml:space="preserve">03</w:t>
            </w:r>
          </w:p>
        </w:tc>
        <w:tc>
          <w:tcPr/>
          <w:p>
            <w:pPr>
              <w:pStyle w:val="Compact"/>
              <w:jc w:val="left"/>
            </w:pPr>
            <w:r>
              <w:t xml:space="preserve">Biomedical Engineer – ANVISA Regulatory Compliance Audit and Technical Documentation Review (Brazil Rio de Janeiro – RJ state regulations)</w:t>
            </w:r>
          </w:p>
        </w:tc>
        <w:tc>
          <w:tcPr/>
          <w:p>
            <w:pPr>
              <w:pStyle w:val="Compact"/>
              <w:jc w:val="left"/>
            </w:pPr>
            <w:r>
              <w:t xml:space="preserve">1</w:t>
            </w:r>
          </w:p>
        </w:tc>
        <w:tc>
          <w:tcPr/>
          <w:p>
            <w:pPr>
              <w:pStyle w:val="Compact"/>
              <w:jc w:val="left"/>
            </w:pPr>
            <w:r>
              <w:t xml:space="preserve">40</w:t>
            </w:r>
          </w:p>
        </w:tc>
        <w:tc>
          <w:tcPr/>
          <w:p>
            <w:pPr>
              <w:pStyle w:val="Compact"/>
              <w:jc w:val="left"/>
            </w:pPr>
            <w:r>
              <w:t xml:space="preserve">R$ 310,00</w:t>
            </w:r>
          </w:p>
        </w:tc>
        <w:tc>
          <w:tcPr/>
          <w:p>
            <w:pPr>
              <w:pStyle w:val="Compact"/>
              <w:jc w:val="left"/>
            </w:pPr>
            <w:r>
              <w:t xml:space="preserve">R$ 12,400.00</w:t>
            </w:r>
          </w:p>
        </w:tc>
      </w:tr>
      <w:tr>
        <w:tc>
          <w:tcPr/>
          <w:p>
            <w:pPr>
              <w:pStyle w:val="Compact"/>
              <w:jc w:val="left"/>
            </w:pPr>
            <w:r>
              <w:t xml:space="preserve">04</w:t>
            </w:r>
          </w:p>
        </w:tc>
        <w:tc>
          <w:tcPr/>
          <w:p>
            <w:pPr>
              <w:pStyle w:val="Compact"/>
              <w:jc w:val="left"/>
            </w:pPr>
            <w:r>
              <w:t xml:space="preserve">Biomedical Engineer – Calibration and Performance Verification of patient monitoring systems, infusion pumps, and ventilators</w:t>
            </w:r>
          </w:p>
        </w:tc>
        <w:tc>
          <w:tcPr/>
          <w:p>
            <w:pPr>
              <w:pStyle w:val="Compact"/>
              <w:jc w:val="left"/>
            </w:pPr>
            <w:r>
              <w:t xml:space="preserve">1</w:t>
            </w:r>
          </w:p>
        </w:tc>
        <w:tc>
          <w:tcPr/>
          <w:p>
            <w:pPr>
              <w:pStyle w:val="Compact"/>
              <w:jc w:val="left"/>
            </w:pPr>
            <w:r>
              <w:t xml:space="preserve">60</w:t>
            </w:r>
          </w:p>
        </w:tc>
        <w:tc>
          <w:tcPr/>
          <w:p>
            <w:pPr>
              <w:pStyle w:val="Compact"/>
              <w:jc w:val="left"/>
            </w:pPr>
            <w:r>
              <w:t xml:space="preserve">R$ 265,00</w:t>
            </w:r>
          </w:p>
        </w:tc>
        <w:tc>
          <w:tcPr/>
          <w:p>
            <w:pPr>
              <w:pStyle w:val="Compact"/>
              <w:jc w:val="left"/>
            </w:pPr>
            <w:r>
              <w:t xml:space="preserve">R$ 15,900.00</w:t>
            </w:r>
          </w:p>
        </w:tc>
      </w:tr>
      <w:tr>
        <w:tc>
          <w:tcPr/>
          <w:p>
            <w:pPr>
              <w:pStyle w:val="Compact"/>
              <w:jc w:val="left"/>
            </w:pPr>
            <w:r>
              <w:t xml:space="preserve">05</w:t>
            </w:r>
          </w:p>
        </w:tc>
        <w:tc>
          <w:tcPr/>
          <w:p>
            <w:pPr>
              <w:pStyle w:val="Compact"/>
              <w:jc w:val="left"/>
            </w:pPr>
            <w:r>
              <w:t xml:space="preserve">Biomedical Engineer – Staff Training and Technical Capacity Building (4 sessions, 4 hours each, conducted on-site in Brazil Rio de Janeiro)</w:t>
            </w:r>
          </w:p>
        </w:tc>
        <w:tc>
          <w:tcPr/>
          <w:p>
            <w:pPr>
              <w:pStyle w:val="Compact"/>
              <w:jc w:val="left"/>
            </w:pPr>
            <w:r>
              <w:t xml:space="preserve">4</w:t>
            </w:r>
          </w:p>
        </w:tc>
        <w:tc>
          <w:tcPr/>
          <w:p>
            <w:pPr>
              <w:pStyle w:val="Compact"/>
              <w:jc w:val="left"/>
            </w:pPr>
            <w:r>
              <w:t xml:space="preserve">16</w:t>
            </w:r>
          </w:p>
        </w:tc>
        <w:tc>
          <w:tcPr/>
          <w:p>
            <w:pPr>
              <w:pStyle w:val="Compact"/>
              <w:jc w:val="left"/>
            </w:pPr>
            <w:r>
              <w:t xml:space="preserve">R$ 220,00</w:t>
            </w:r>
          </w:p>
        </w:tc>
        <w:tc>
          <w:tcPr/>
          <w:p>
            <w:pPr>
              <w:pStyle w:val="Compact"/>
              <w:jc w:val="left"/>
            </w:pPr>
            <w:r>
              <w:t xml:space="preserve">R$ 3,520.00</w:t>
            </w:r>
          </w:p>
        </w:tc>
      </w:tr>
      <w:tr>
        <w:tc>
          <w:tcPr/>
          <w:p>
            <w:pPr>
              <w:pStyle w:val="Compact"/>
              <w:jc w:val="left"/>
            </w:pPr>
            <w:r>
              <w:t xml:space="preserve">06</w:t>
            </w:r>
          </w:p>
        </w:tc>
        <w:tc>
          <w:tcPr/>
          <w:p>
            <w:pPr>
              <w:pStyle w:val="Compact"/>
              <w:jc w:val="left"/>
            </w:pPr>
            <w:r>
              <w:t xml:space="preserve">Biomedical Engineer – Risk Assessment and Failure Mode Analysis (FMEA) for critical care equipment inventory</w:t>
            </w:r>
          </w:p>
        </w:tc>
        <w:tc>
          <w:tcPr/>
          <w:p>
            <w:pPr>
              <w:pStyle w:val="Compact"/>
              <w:jc w:val="left"/>
            </w:pPr>
            <w:r>
              <w:t xml:space="preserve">1</w:t>
            </w:r>
          </w:p>
        </w:tc>
        <w:tc>
          <w:tcPr/>
          <w:p>
            <w:pPr>
              <w:pStyle w:val="Compact"/>
              <w:jc w:val="left"/>
            </w:pPr>
            <w:r>
              <w:t xml:space="preserve">30</w:t>
            </w:r>
          </w:p>
        </w:tc>
        <w:tc>
          <w:tcPr/>
          <w:p>
            <w:pPr>
              <w:pStyle w:val="Compact"/>
              <w:jc w:val="left"/>
            </w:pPr>
            <w:r>
              <w:t xml:space="preserve">R$ 320,00</w:t>
            </w:r>
          </w:p>
        </w:tc>
        <w:tc>
          <w:tcPr/>
          <w:p>
            <w:pPr>
              <w:pStyle w:val="Compact"/>
              <w:jc w:val="left"/>
            </w:pPr>
            <w:r>
              <w:t xml:space="preserve">R$ 9,600.00</w:t>
            </w:r>
          </w:p>
        </w:tc>
      </w:tr>
      <w:tr>
        <w:tc>
          <w:tcPr/>
          <w:p>
            <w:pPr>
              <w:pStyle w:val="Compact"/>
              <w:jc w:val="left"/>
            </w:pPr>
            <w:r>
              <w:t xml:space="preserve">07</w:t>
            </w:r>
          </w:p>
        </w:tc>
        <w:tc>
          <w:tcPr/>
          <w:p>
            <w:pPr>
              <w:pStyle w:val="Compact"/>
              <w:jc w:val="left"/>
            </w:pPr>
            <w:r>
              <w:t xml:space="preserve">Travel, logistics, and local transportation within Brazil Rio de Janeiro (Copacabana to Laranjeiras district)</w:t>
            </w:r>
          </w:p>
        </w:tc>
        <w:tc>
          <w:tcPr/>
          <w:p>
            <w:pPr>
              <w:pStyle w:val="Compact"/>
              <w:jc w:val="left"/>
            </w:pPr>
            <w:r>
              <w:t xml:space="preserve">1</w:t>
            </w:r>
          </w:p>
        </w:tc>
        <w:tc>
          <w:tcPr/>
          <w:p>
            <w:pPr>
              <w:pStyle w:val="Compact"/>
              <w:jc w:val="left"/>
            </w:pPr>
            <w:r>
              <w:t xml:space="preserve">—</w:t>
            </w:r>
          </w:p>
        </w:tc>
        <w:tc>
          <w:tcPr/>
          <w:p>
            <w:pPr>
              <w:pStyle w:val="Compact"/>
              <w:jc w:val="left"/>
            </w:pPr>
            <w:r>
              <w:t xml:space="preserve">—</w:t>
            </w:r>
          </w:p>
        </w:tc>
        <w:tc>
          <w:tcPr/>
          <w:p>
            <w:pPr>
              <w:pStyle w:val="Compact"/>
              <w:jc w:val="left"/>
            </w:pPr>
            <w:r>
              <w:t xml:space="preserve">R$ 2,880.00</w:t>
            </w:r>
          </w:p>
        </w:tc>
      </w:tr>
      <w:tr>
        <w:tc>
          <w:tcPr>
            <w:gridSpan w:val="5"/>
          </w:tcPr>
          <w:p>
            <w:pPr>
              <w:pStyle w:val="Compact"/>
              <w:jc w:val="right"/>
            </w:pPr>
            <w:r>
              <w:t xml:space="preserve">TOTAL ESTIMATED COST (BRL)</w:t>
            </w:r>
          </w:p>
        </w:tc>
        <w:tc>
          <w:tcPr/>
          <w:p>
            <w:pPr>
              <w:pStyle w:val="Compact"/>
              <w:jc w:val="left"/>
            </w:pPr>
            <w:r>
              <w:t xml:space="preserve">R$ 105,700.00</w:t>
            </w:r>
          </w:p>
        </w:tc>
      </w:tr>
    </w:tbl>
    <w:p>
      <w:pPr>
        <w:pStyle w:val="BodyText"/>
      </w:pPr>
      <w:r>
        <w:rPr>
          <w:bCs/>
          <w:b/>
        </w:rPr>
        <w:t xml:space="preserve">Note:</w:t>
      </w:r>
      <w:r>
        <w:t xml:space="preserve"> </w:t>
      </w:r>
      <w:r>
        <w:t xml:space="preserve">All prices in this Quotation Estimate are expressed in Brazilian Reais (BRL) and include applicable ICMS (Imposto sobre Circulação de Mercadorias e Serviços) for the state of Rio de Janeiro. Prices do not include third-party spare parts or OEM components, which will be quoted separately upon identification by the Biomedical Engineer during on-site assessment.</w:t>
      </w:r>
    </w:p>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remains valid for thirty (30) calendar days from the date of issue. After this period, the Biomedical Engineer service rates and availability may be subject to revision based on market conditions in Brazil Rio de Janeiro.</w:t>
      </w:r>
    </w:p>
    <w:p>
      <w:pPr>
        <w:pStyle w:val="BodyText"/>
      </w:pPr>
      <w:r>
        <w:rPr>
          <w:bCs/>
          <w:b/>
        </w:rPr>
        <w:t xml:space="preserve">3.2 Payment Terms:</w:t>
      </w:r>
      <w:r>
        <w:t xml:space="preserve"> </w:t>
      </w:r>
      <w:r>
        <w:t xml:space="preserve">Payment shall be made via bank transfer (TED/PIX) to the account of RioMed Engineering Solutions Ltda. A 30% advance payment is required upon contract signing, with the remaining 70% payable in two equal monthly installments. Invoices will be issued in accordance with Brazilian tax regulations (NF-e – Nota Fiscal Eletrônica).</w:t>
      </w:r>
    </w:p>
    <w:p>
      <w:pPr>
        <w:pStyle w:val="BodyText"/>
      </w:pPr>
      <w:r>
        <w:rPr>
          <w:bCs/>
          <w:b/>
        </w:rPr>
        <w:t xml:space="preserve">3.3 Service Delivery:</w:t>
      </w:r>
      <w:r>
        <w:t xml:space="preserve"> </w:t>
      </w:r>
      <w:r>
        <w:t xml:space="preserve">The Biomedical Engineer shall perform all on-site activities at the client's premises in Brazil Rio de Janeiro during standard business hours (08:00–18:00, Monday to Friday), unless emergency corrective maintenance requires after-hours intervention, in which case a 50% surcharge applies.</w:t>
      </w:r>
    </w:p>
    <w:p>
      <w:pPr>
        <w:pStyle w:val="BodyText"/>
      </w:pPr>
      <w:r>
        <w:rPr>
          <w:bCs/>
          <w:b/>
        </w:rPr>
        <w:t xml:space="preserve">3.4 Regulatory Compliance:</w:t>
      </w:r>
      <w:r>
        <w:t xml:space="preserve"> </w:t>
      </w:r>
      <w:r>
        <w:t xml:space="preserve">The Biomedical Engineer guarantees full compliance with ANVISA RDC No. 183/2020, RDC No. 751/2022, and all applicable municipal and state regulations governing medical equipment management in Brazil Rio de Janeiro. All technical reports and maintenance logs will be delivered in Portuguese and English.</w:t>
      </w:r>
    </w:p>
    <w:p>
      <w:pPr>
        <w:pStyle w:val="BodyText"/>
      </w:pPr>
      <w:r>
        <w:rPr>
          <w:bCs/>
          <w:b/>
        </w:rPr>
        <w:t xml:space="preserve">3.5 Confidentiality:</w:t>
      </w:r>
      <w:r>
        <w:t xml:space="preserve"> </w:t>
      </w:r>
      <w:r>
        <w:t xml:space="preserve">The Biomedical Engineer and RioMed Engineering Solutions Ltda. shall maintain strict confidentiality regarding all patient data, proprietary equipment configurations, and operational information encountered during service delivery in Brazil Rio de Janeiro, in accordance with the Brazilian General Data Protection Law (LGPD – Lei Geral de Proteção de Dados, Law No. 13.709/2018).</w:t>
      </w:r>
    </w:p>
    <w:p>
      <w:pPr>
        <w:pStyle w:val="BodyText"/>
      </w:pPr>
      <w:r>
        <w:rPr>
          <w:bCs/>
          <w:b/>
        </w:rPr>
        <w:t xml:space="preserve">3.6 Cancellation and Termination:</w:t>
      </w:r>
      <w:r>
        <w:t xml:space="preserve"> </w:t>
      </w:r>
      <w:r>
        <w:t xml:space="preserve">Either party may terminate the engagement with a minimum of fifteen (15) business days written notice. In the event of early termination, the client shall be liable for all services rendered up to the date of termination as detailed in this Quotation Estimate.</w:t>
      </w:r>
    </w:p>
    <w:p>
      <w:pPr>
        <w:pStyle w:val="BodyText"/>
      </w:pPr>
      <w:r>
        <w:rPr>
          <w:bCs/>
          <w:b/>
        </w:rPr>
        <w:t xml:space="preserve">3.7 Dispute Resolution:</w:t>
      </w:r>
      <w:r>
        <w:t xml:space="preserve"> </w:t>
      </w:r>
      <w:r>
        <w:t xml:space="preserve">Any disputes arising from this Quotation Estimate and the subsequent service contract shall be resolved through the competent courts of Brazil Rio de Janeiro, state of Rio de Janeiro, Brazil, in accordance with the Brazilian Civil Code.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Biomedical Engineer services in Brazil Rio de Janeiro and authorizes RioMed Engineering Solutions Ltda. to proceed with the engagement under the terms and conditions outlined herein.</w:t>
      </w:r>
    </w:p>
    <w:p>
      <w:pPr>
        <w:pStyle w:val="BodyText"/>
      </w:pPr>
      <w:r>
        <w:rPr>
          <w:bCs/>
          <w:b/>
        </w:rPr>
        <w:t xml:space="preserve">RioMed Engineering Solutions Ltda.</w:t>
      </w:r>
      <w:r>
        <w:br/>
      </w:r>
      <w:r>
        <w:t xml:space="preserve">Authorized Representative</w:t>
      </w:r>
      <w:r>
        <w:br/>
      </w:r>
      <w:r>
        <w:t xml:space="preserve">Eng.ª Paula Santos – CREA-RJ 0123456789</w:t>
      </w:r>
    </w:p>
    <w:p>
      <w:pPr>
        <w:pStyle w:val="BodyText"/>
      </w:pPr>
      <w:r>
        <w:rPr>
          <w:bCs/>
          <w:b/>
        </w:rPr>
        <w:t xml:space="preserve">Hospital Santa Clara do Rio</w:t>
      </w:r>
      <w:r>
        <w:br/>
      </w:r>
      <w:r>
        <w:t xml:space="preserve">Client Representative</w:t>
      </w:r>
      <w:r>
        <w:br/>
      </w:r>
      <w:r>
        <w:t xml:space="preserve">Dr. Marcos Oliveira – CMO</w:t>
      </w:r>
    </w:p>
    <w:p>
      <w:pPr>
        <w:pStyle w:val="BodyText"/>
      </w:pPr>
      <w:r>
        <w:t xml:space="preserve">This Quotation Estimate document was prepared by RioMed Engineering Solutions Ltda. for Biomedical Engineer professional services in Brazil Rio de Janeiro. Document QE-BME-RJ-2025-0047. This document is valid only when signed and stamped by both parties. For inquiries, contact: comercial@riomedeng.com.br | +55 (21) 3456-7890.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Brazil Rio de Janeiro</dc:title>
  <dc:creator/>
  <dc:language>en</dc:language>
  <cp:keywords/>
  <dcterms:created xsi:type="dcterms:W3CDTF">2026-10-10T04:08:05Z</dcterms:created>
  <dcterms:modified xsi:type="dcterms:W3CDTF">2026-10-10T04:08:05Z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