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rPr>
          <w:bCs/>
          <w:b/>
        </w:rPr>
        <w:t xml:space="preserve">Shanghai MedTech Solutions Co., Ltd.</w:t>
      </w:r>
    </w:p>
    <w:p>
      <w:pPr>
        <w:pStyle w:val="BodyText"/>
      </w:pPr>
      <w:r>
        <w:t xml:space="preserve">1288 Century Avenue, Pudong New Area, China Shanghai, 200122</w:t>
      </w:r>
    </w:p>
    <w:p>
      <w:pPr>
        <w:pStyle w:val="BodyText"/>
      </w:pPr>
      <w:r>
        <w:t xml:space="preserve">Tel: +86-21-5888-6600 | Email: quotes@shanghaimedtech.cn</w:t>
      </w:r>
    </w:p>
    <w:p>
      <w:pPr>
        <w:pStyle w:val="BodyText"/>
      </w:pPr>
      <w:r>
        <w:t xml:space="preserve">Unified Social Credit Code: 91310115MA1K4X7B2R</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QTE-SH-2025-0417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Prepared By:</w:t>
      </w:r>
      <w:r>
        <w:t xml:space="preserve"> </w:t>
      </w:r>
      <w:r>
        <w:t xml:space="preserve">Dr. Wei Zhang, Senior Biomedical Engineer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Organization Name]</w:t>
      </w:r>
    </w:p>
    <w:p>
      <w:pPr>
        <w:pStyle w:val="BodyText"/>
      </w:pPr>
      <w:r>
        <w:rPr>
          <w:bCs/>
          <w:b/>
        </w:rPr>
        <w:t xml:space="preserve">Address:</w:t>
      </w:r>
      <w:r>
        <w:t xml:space="preserve"> </w:t>
      </w:r>
      <w:r>
        <w:t xml:space="preserve">[Client Address], China Shanghai</w:t>
      </w:r>
    </w:p>
    <w:p>
      <w:pPr>
        <w:pStyle w:val="BodyText"/>
      </w:pPr>
      <w:r>
        <w:rPr>
          <w:bCs/>
          <w:b/>
        </w:rPr>
        <w:t xml:space="preserve">Contact Person:</w:t>
      </w:r>
      <w:r>
        <w:t xml:space="preserve"> </w:t>
      </w:r>
      <w:r>
        <w:t xml:space="preserve">[Name &amp; Title]</w:t>
      </w:r>
    </w:p>
    <w:p>
      <w:pPr>
        <w:pStyle w:val="BodyText"/>
      </w:pPr>
      <w:r>
        <w:rPr>
          <w:bCs/>
          <w:b/>
        </w:rPr>
        <w:t xml:space="preserve">Project Reference:</w:t>
      </w:r>
      <w:r>
        <w:t xml:space="preserve"> </w:t>
      </w:r>
      <w:r>
        <w:t xml:space="preserve">BME-SH-2025-009</w:t>
      </w:r>
    </w:p>
    <w:bookmarkEnd w:id="22"/>
    <w:p>
      <w:pPr>
        <w:pStyle w:val="BodyText"/>
      </w:pPr>
      <w:r>
        <w:t xml:space="preserve">1. Purpose and Scope of This Quotation Estimate</w:t>
      </w:r>
    </w:p>
    <w:p>
      <w:pPr>
        <w:pStyle w:val="BodyText"/>
      </w:pPr>
      <w:r>
        <w:t xml:space="preserve">This Quotation Estimate is issued by Shanghai MedTech Solutions Co., Ltd. to provide a comprehensive cost breakdown for the engagement of a qualified Biomedical Engineer to deliver specialized technical services within the China Shanghai region. The scope of work encompasses the design, implementation, testing, and regulatory compliance of biomedical devices and medical technology systems as required by the client. All pricing in this Quotation Estimate reflects current market rates in China Shanghai and accounts for local regulatory requirements under the National Medical Products Administration (NMPA) of the People's Republic of China.</w:t>
      </w:r>
    </w:p>
    <w:p>
      <w:pPr>
        <w:pStyle w:val="BodyText"/>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Deliverable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Subtotal (CNY)</w:t>
            </w:r>
          </w:p>
        </w:tc>
      </w:tr>
      <w:tr>
        <w:tc>
          <w:tcPr/>
          <w:p>
            <w:pPr>
              <w:pStyle w:val="Compact"/>
              <w:jc w:val="left"/>
            </w:pPr>
            <w:r>
              <w:t xml:space="preserve">1</w:t>
            </w:r>
          </w:p>
        </w:tc>
        <w:tc>
          <w:tcPr/>
          <w:p>
            <w:pPr>
              <w:pStyle w:val="Compact"/>
              <w:jc w:val="left"/>
            </w:pPr>
            <w:r>
              <w:t xml:space="preserve">Biomedical Engineer – Senior Level: System design and architecture for implantable medical device (including FEA simulation and biocompatibility assessment)</w:t>
            </w:r>
          </w:p>
        </w:tc>
        <w:tc>
          <w:tcPr/>
          <w:p>
            <w:pPr>
              <w:pStyle w:val="Compact"/>
              <w:jc w:val="left"/>
            </w:pPr>
            <w:r>
              <w:t xml:space="preserve">Hour</w:t>
            </w:r>
          </w:p>
        </w:tc>
        <w:tc>
          <w:tcPr/>
          <w:p>
            <w:pPr>
              <w:pStyle w:val="Compact"/>
              <w:jc w:val="left"/>
            </w:pPr>
            <w:r>
              <w:t xml:space="preserve">120</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Biomedical Engineer – Mid Level: Firmware development and signal processing for diagnostic imaging module</w:t>
            </w:r>
          </w:p>
        </w:tc>
        <w:tc>
          <w:tcPr/>
          <w:p>
            <w:pPr>
              <w:pStyle w:val="Compact"/>
              <w:jc w:val="left"/>
            </w:pPr>
            <w:r>
              <w:t xml:space="preserve">Hour</w:t>
            </w:r>
          </w:p>
        </w:tc>
        <w:tc>
          <w:tcPr/>
          <w:p>
            <w:pPr>
              <w:pStyle w:val="Compact"/>
              <w:jc w:val="left"/>
            </w:pPr>
            <w:r>
              <w:t xml:space="preserve">200</w:t>
            </w:r>
          </w:p>
        </w:tc>
        <w:tc>
          <w:tcPr/>
          <w:p>
            <w:pPr>
              <w:pStyle w:val="Compact"/>
              <w:jc w:val="left"/>
            </w:pPr>
            <w:r>
              <w:t xml:space="preserve">1,200.00</w:t>
            </w:r>
          </w:p>
        </w:tc>
        <w:tc>
          <w:tcPr/>
          <w:p>
            <w:pPr>
              <w:pStyle w:val="Compact"/>
              <w:jc w:val="left"/>
            </w:pPr>
            <w:r>
              <w:t xml:space="preserve">240,000.00</w:t>
            </w:r>
          </w:p>
        </w:tc>
      </w:tr>
      <w:tr>
        <w:tc>
          <w:tcPr/>
          <w:p>
            <w:pPr>
              <w:pStyle w:val="Compact"/>
              <w:jc w:val="left"/>
            </w:pPr>
            <w:r>
              <w:t xml:space="preserve">3</w:t>
            </w:r>
          </w:p>
        </w:tc>
        <w:tc>
          <w:tcPr/>
          <w:p>
            <w:pPr>
              <w:pStyle w:val="Compact"/>
              <w:jc w:val="left"/>
            </w:pPr>
            <w:r>
              <w:t xml:space="preserve">Regulatory Compliance &amp; NMPA Submission Support (Biomedical Engineer oversight)</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4</w:t>
            </w:r>
          </w:p>
        </w:tc>
        <w:tc>
          <w:tcPr/>
          <w:p>
            <w:pPr>
              <w:pStyle w:val="Compact"/>
              <w:jc w:val="left"/>
            </w:pPr>
            <w:r>
              <w:t xml:space="preserve">Prototype Fabrication and Bench Testing in China Shanghai Laboratory Facility</w:t>
            </w:r>
          </w:p>
        </w:tc>
        <w:tc>
          <w:tcPr/>
          <w:p>
            <w:pPr>
              <w:pStyle w:val="Compact"/>
              <w:jc w:val="left"/>
            </w:pPr>
            <w:r>
              <w:t xml:space="preserve">Lot</w:t>
            </w:r>
          </w:p>
        </w:tc>
        <w:tc>
          <w:tcPr/>
          <w:p>
            <w:pPr>
              <w:pStyle w:val="Compact"/>
              <w:jc w:val="left"/>
            </w:pPr>
            <w:r>
              <w:t xml:space="preserve">3</w:t>
            </w:r>
          </w:p>
        </w:tc>
        <w:tc>
          <w:tcPr/>
          <w:p>
            <w:pPr>
              <w:pStyle w:val="Compact"/>
              <w:jc w:val="left"/>
            </w:pPr>
            <w:r>
              <w:t xml:space="preserve">42,000.00</w:t>
            </w:r>
          </w:p>
        </w:tc>
        <w:tc>
          <w:tcPr/>
          <w:p>
            <w:pPr>
              <w:pStyle w:val="Compact"/>
              <w:jc w:val="left"/>
            </w:pPr>
            <w:r>
              <w:t xml:space="preserve">126,000.00</w:t>
            </w:r>
          </w:p>
        </w:tc>
      </w:tr>
      <w:tr>
        <w:tc>
          <w:tcPr/>
          <w:p>
            <w:pPr>
              <w:pStyle w:val="Compact"/>
              <w:jc w:val="left"/>
            </w:pPr>
            <w:r>
              <w:t xml:space="preserve">5</w:t>
            </w:r>
          </w:p>
        </w:tc>
        <w:tc>
          <w:tcPr/>
          <w:p>
            <w:pPr>
              <w:pStyle w:val="Compact"/>
              <w:jc w:val="left"/>
            </w:pPr>
            <w:r>
              <w:t xml:space="preserve">ISO 13485 Quality Management System Audit Preparation (Biomedical Engineer lead)</w:t>
            </w:r>
          </w:p>
        </w:tc>
        <w:tc>
          <w:tcPr/>
          <w:p>
            <w:pPr>
              <w:pStyle w:val="Compact"/>
              <w:jc w:val="left"/>
            </w:pPr>
            <w:r>
              <w:t xml:space="preserve">Day</w:t>
            </w:r>
          </w:p>
        </w:tc>
        <w:tc>
          <w:tcPr/>
          <w:p>
            <w:pPr>
              <w:pStyle w:val="Compact"/>
              <w:jc w:val="left"/>
            </w:pPr>
            <w:r>
              <w:t xml:space="preserve">10</w:t>
            </w:r>
          </w:p>
        </w:tc>
        <w:tc>
          <w:tcPr/>
          <w:p>
            <w:pPr>
              <w:pStyle w:val="Compact"/>
              <w:jc w:val="left"/>
            </w:pPr>
            <w:r>
              <w:t xml:space="preserve">3,500.00</w:t>
            </w:r>
          </w:p>
        </w:tc>
        <w:tc>
          <w:tcPr/>
          <w:p>
            <w:pPr>
              <w:pStyle w:val="Compact"/>
              <w:jc w:val="left"/>
            </w:pPr>
            <w:r>
              <w:t xml:space="preserve">35,000.00</w:t>
            </w:r>
          </w:p>
        </w:tc>
      </w:tr>
      <w:tr>
        <w:tc>
          <w:tcPr/>
          <w:p>
            <w:pPr>
              <w:pStyle w:val="Compact"/>
              <w:jc w:val="left"/>
            </w:pPr>
            <w:r>
              <w:t xml:space="preserve">6</w:t>
            </w:r>
          </w:p>
        </w:tc>
        <w:tc>
          <w:tcPr/>
          <w:p>
            <w:pPr>
              <w:pStyle w:val="Compact"/>
              <w:jc w:val="left"/>
            </w:pPr>
            <w:r>
              <w:t xml:space="preserve">On-site Technical Training for Client Staff in China Shanghai (2 sessions)</w:t>
            </w:r>
          </w:p>
        </w:tc>
        <w:tc>
          <w:tcPr/>
          <w:p>
            <w:pPr>
              <w:pStyle w:val="Compact"/>
              <w:jc w:val="left"/>
            </w:pPr>
            <w:r>
              <w:t xml:space="preserve">Session</w:t>
            </w:r>
          </w:p>
        </w:tc>
        <w:tc>
          <w:tcPr/>
          <w:p>
            <w:pPr>
              <w:pStyle w:val="Compact"/>
              <w:jc w:val="left"/>
            </w:pPr>
            <w:r>
              <w:t xml:space="preserve">2</w:t>
            </w:r>
          </w:p>
        </w:tc>
        <w:tc>
          <w:tcPr/>
          <w:p>
            <w:pPr>
              <w:pStyle w:val="Compact"/>
              <w:jc w:val="left"/>
            </w:pPr>
            <w:r>
              <w:t xml:space="preserve">18,000.00</w:t>
            </w:r>
          </w:p>
        </w:tc>
        <w:tc>
          <w:tcPr/>
          <w:p>
            <w:pPr>
              <w:pStyle w:val="Compact"/>
              <w:jc w:val="left"/>
            </w:pPr>
            <w:r>
              <w:t xml:space="preserve">36,000.00</w:t>
            </w:r>
          </w:p>
        </w:tc>
      </w:tr>
      <w:tr>
        <w:tc>
          <w:tcPr/>
          <w:p>
            <w:pPr>
              <w:pStyle w:val="Compact"/>
              <w:jc w:val="left"/>
            </w:pPr>
            <w:r>
              <w:t xml:space="preserve">7</w:t>
            </w:r>
          </w:p>
        </w:tc>
        <w:tc>
          <w:tcPr/>
          <w:p>
            <w:pPr>
              <w:pStyle w:val="Compact"/>
              <w:jc w:val="left"/>
            </w:pPr>
            <w:r>
              <w:t xml:space="preserve">Travel, Accommodation, and Local Logistics within China Shanghai</w:t>
            </w:r>
          </w:p>
        </w:tc>
        <w:tc>
          <w:tcPr/>
          <w:p>
            <w:pPr>
              <w:pStyle w:val="Compact"/>
              <w:jc w:val="left"/>
            </w:pPr>
            <w:r>
              <w:t xml:space="preserve">Month</w:t>
            </w:r>
          </w:p>
        </w:tc>
        <w:tc>
          <w:tcPr/>
          <w:p>
            <w:pPr>
              <w:pStyle w:val="Compact"/>
              <w:jc w:val="left"/>
            </w:pPr>
            <w:r>
              <w:t xml:space="preserve">6</w:t>
            </w:r>
          </w:p>
        </w:tc>
        <w:tc>
          <w:tcPr/>
          <w:p>
            <w:pPr>
              <w:pStyle w:val="Compact"/>
              <w:jc w:val="left"/>
            </w:pPr>
            <w:r>
              <w:t xml:space="preserve">12,500.00</w:t>
            </w:r>
          </w:p>
        </w:tc>
        <w:tc>
          <w:tcPr/>
          <w:p>
            <w:pPr>
              <w:pStyle w:val="Compact"/>
              <w:jc w:val="left"/>
            </w:pPr>
            <w:r>
              <w:t xml:space="preserve">75,000.00</w:t>
            </w:r>
          </w:p>
        </w:tc>
      </w:tr>
      <w:tr>
        <w:tc>
          <w:tcPr/>
          <w:p>
            <w:pPr>
              <w:pStyle w:val="Compact"/>
              <w:jc w:val="left"/>
            </w:pPr>
            <w:r>
              <w:t xml:space="preserve">8</w:t>
            </w:r>
          </w:p>
        </w:tc>
        <w:tc>
          <w:tcPr/>
          <w:p>
            <w:pPr>
              <w:pStyle w:val="Compact"/>
              <w:jc w:val="left"/>
            </w:pPr>
            <w:r>
              <w:t xml:space="preserve">Project Management and Coordination (dedicated Biomedical Engineer PM)</w:t>
            </w:r>
          </w:p>
        </w:tc>
        <w:tc>
          <w:tcPr/>
          <w:p>
            <w:pPr>
              <w:pStyle w:val="Compact"/>
              <w:jc w:val="left"/>
            </w:pPr>
            <w:r>
              <w:t xml:space="preserve">Month</w:t>
            </w:r>
          </w:p>
        </w:tc>
        <w:tc>
          <w:tcPr/>
          <w:p>
            <w:pPr>
              <w:pStyle w:val="Compact"/>
              <w:jc w:val="left"/>
            </w:pPr>
            <w:r>
              <w:t xml:space="preserve">6</w:t>
            </w:r>
          </w:p>
        </w:tc>
        <w:tc>
          <w:tcPr/>
          <w:p>
            <w:pPr>
              <w:pStyle w:val="Compact"/>
              <w:jc w:val="left"/>
            </w:pPr>
            <w:r>
              <w:t xml:space="preserve">28,000.00</w:t>
            </w:r>
          </w:p>
        </w:tc>
        <w:tc>
          <w:tcPr/>
          <w:p>
            <w:pPr>
              <w:pStyle w:val="Compact"/>
              <w:jc w:val="left"/>
            </w:pPr>
            <w:r>
              <w:t xml:space="preserve">168,000.00</w:t>
            </w:r>
          </w:p>
        </w:tc>
      </w:tr>
      <w:tr>
        <w:tc>
          <w:tcPr>
            <w:gridSpan w:val="5"/>
          </w:tcPr>
          <w:p>
            <w:pPr>
              <w:pStyle w:val="Compact"/>
              <w:jc w:val="left"/>
            </w:pPr>
            <w:r>
              <w:t xml:space="preserve">Subtotal (CNY)</w:t>
            </w:r>
          </w:p>
        </w:tc>
        <w:tc>
          <w:tcPr/>
          <w:p>
            <w:pPr>
              <w:pStyle w:val="Compact"/>
              <w:jc w:val="left"/>
            </w:pPr>
            <w:r>
              <w:t xml:space="preserve">1,087,000.00</w:t>
            </w:r>
          </w:p>
        </w:tc>
      </w:tr>
      <w:tr>
        <w:tc>
          <w:tcPr>
            <w:gridSpan w:val="5"/>
          </w:tcPr>
          <w:p>
            <w:pPr>
              <w:pStyle w:val="Compact"/>
              <w:jc w:val="left"/>
            </w:pPr>
            <w:r>
              <w:t xml:space="preserve">VAT (13% – Applicable in China Shanghai)</w:t>
            </w:r>
          </w:p>
        </w:tc>
        <w:tc>
          <w:tcPr/>
          <w:p>
            <w:pPr>
              <w:pStyle w:val="Compact"/>
              <w:jc w:val="left"/>
            </w:pPr>
            <w:r>
              <w:t xml:space="preserve">141,310.00</w:t>
            </w:r>
          </w:p>
        </w:tc>
      </w:tr>
      <w:tr>
        <w:tc>
          <w:tcPr>
            <w:gridSpan w:val="5"/>
          </w:tcPr>
          <w:p>
            <w:pPr>
              <w:pStyle w:val="Compact"/>
              <w:jc w:val="left"/>
            </w:pPr>
            <w:r>
              <w:t xml:space="preserve">GRAND TOTAL (CNY)</w:t>
            </w:r>
          </w:p>
        </w:tc>
        <w:tc>
          <w:tcPr/>
          <w:p>
            <w:pPr>
              <w:pStyle w:val="Compact"/>
              <w:jc w:val="left"/>
            </w:pPr>
            <w:r>
              <w:t xml:space="preserve">1,228,310.00</w:t>
            </w:r>
          </w:p>
        </w:tc>
      </w:tr>
      <w:tr>
        <w:tc>
          <w:tcPr>
            <w:gridSpan w:val="5"/>
          </w:tcPr>
          <w:p>
            <w:pPr>
              <w:pStyle w:val="Compact"/>
              <w:jc w:val="left"/>
            </w:pPr>
            <w:r>
              <w:t xml:space="preserve">GRAND TOTAL (USD – Reference at 7.25 CNY/USD)</w:t>
            </w:r>
          </w:p>
        </w:tc>
        <w:tc>
          <w:tcPr/>
          <w:p>
            <w:pPr>
              <w:pStyle w:val="Compact"/>
              <w:jc w:val="left"/>
            </w:pPr>
            <w:r>
              <w:t xml:space="preserve">169,422.07</w:t>
            </w:r>
          </w:p>
        </w:tc>
      </w:tr>
    </w:tbl>
    <w:p>
      <w:pPr>
        <w:pStyle w:val="BodyText"/>
      </w:pPr>
      <w:r>
        <w:t xml:space="preserve">3. Project Timeline</w:t>
      </w:r>
    </w:p>
    <w:p>
      <w:pPr>
        <w:pStyle w:val="BodyText"/>
      </w:pPr>
      <w:r>
        <w:t xml:space="preserve">The engagement of the Biomedical Engineer team is projected to span six (6) months from the date of contract execution. The project will be executed in phases: Phase 1 (Months 1–2) covers requirements analysis and system design; Phase 2 (Months 3–4) addresses prototype development and iterative testing; Phase 3 (Months 5–6) focuses on regulatory documentation, NMPA submission, and final client acceptance. All milestones will be coordinated from our primary office in China Shanghai to ensure proximity to the client's operational site.</w:t>
      </w:r>
    </w:p>
    <w:p>
      <w:pPr>
        <w:pStyle w:val="BodyText"/>
      </w:pPr>
      <w:r>
        <w:t xml:space="preserve">4. Terms and Conditions</w:t>
      </w:r>
    </w:p>
    <w:p>
      <w:pPr>
        <w:numPr>
          <w:ilvl w:val="0"/>
          <w:numId w:val="1001"/>
        </w:numPr>
        <w:pStyle w:val="Compact"/>
      </w:pPr>
      <w:r>
        <w:rPr>
          <w:bCs/>
          <w:b/>
        </w:rPr>
        <w:t xml:space="preserve">4.1 Validity:</w:t>
      </w:r>
      <w:r>
        <w:t xml:space="preserve"> </w:t>
      </w:r>
      <w:r>
        <w:t xml:space="preserve">This Quotation Estimate remains valid for ninety (90) calendar days from the date of issue. After this period, pricing may be revised to reflect changes in labor costs, material availability, or regulatory requirements in China Shanghai.</w:t>
      </w:r>
    </w:p>
    <w:p>
      <w:pPr>
        <w:numPr>
          <w:ilvl w:val="0"/>
          <w:numId w:val="1001"/>
        </w:numPr>
        <w:pStyle w:val="Compact"/>
      </w:pPr>
      <w:r>
        <w:rPr>
          <w:bCs/>
          <w:b/>
        </w:rPr>
        <w:t xml:space="preserve">4.2 Payment Schedule:</w:t>
      </w:r>
      <w:r>
        <w:t xml:space="preserve"> </w:t>
      </w:r>
      <w:r>
        <w:t xml:space="preserve">30% advance payment upon contract signing; 40% upon completion of Phase 2 (prototype delivery); 30% upon final acceptance and NMPA submission confirmation. All payments shall be made in CNY via bank transfer to the account designated in the contract.</w:t>
      </w:r>
    </w:p>
    <w:p>
      <w:pPr>
        <w:numPr>
          <w:ilvl w:val="0"/>
          <w:numId w:val="1001"/>
        </w:numPr>
        <w:pStyle w:val="Compact"/>
      </w:pPr>
      <w:r>
        <w:rPr>
          <w:bCs/>
          <w:b/>
        </w:rPr>
        <w:t xml:space="preserve">4.3 Intellectual Property:</w:t>
      </w:r>
      <w:r>
        <w:t xml:space="preserve"> </w:t>
      </w:r>
      <w:r>
        <w:t xml:space="preserve">All designs, code, and documentation produced by the Biomedical Engineer team under this engagement shall become the property of the client upon full payment. Shanghai MedTech Solutions retains the right to reference the project in portfolio materials with client written consent.</w:t>
      </w:r>
    </w:p>
    <w:p>
      <w:pPr>
        <w:numPr>
          <w:ilvl w:val="0"/>
          <w:numId w:val="1001"/>
        </w:numPr>
        <w:pStyle w:val="Compact"/>
      </w:pPr>
      <w:r>
        <w:rPr>
          <w:bCs/>
          <w:b/>
        </w:rPr>
        <w:t xml:space="preserve">4.4 Confidentiality:</w:t>
      </w:r>
      <w:r>
        <w:t xml:space="preserve"> </w:t>
      </w:r>
      <w:r>
        <w:t xml:space="preserve">Both parties agree to maintain strict confidentiality of all technical data, patient-related information, and proprietary processes. This obligation survives termination of the contract for a period of five (5) years.</w:t>
      </w:r>
    </w:p>
    <w:p>
      <w:pPr>
        <w:numPr>
          <w:ilvl w:val="0"/>
          <w:numId w:val="1001"/>
        </w:numPr>
        <w:pStyle w:val="Compact"/>
      </w:pPr>
      <w:r>
        <w:rPr>
          <w:bCs/>
          <w:b/>
        </w:rPr>
        <w:t xml:space="preserve">4.5 Regulatory Compliance:</w:t>
      </w:r>
      <w:r>
        <w:t xml:space="preserve"> </w:t>
      </w:r>
      <w:r>
        <w:t xml:space="preserve">The Biomedical Engineer shall ensure all deliverables comply with GB 9706 series standards, IEC 60601, and applicable NMPA regulations in force in China Shanghai at the time of delivery.</w:t>
      </w:r>
    </w:p>
    <w:p>
      <w:pPr>
        <w:numPr>
          <w:ilvl w:val="0"/>
          <w:numId w:val="1001"/>
        </w:numPr>
        <w:pStyle w:val="Compact"/>
      </w:pPr>
      <w:r>
        <w:rPr>
          <w:bCs/>
          <w:b/>
        </w:rPr>
        <w:t xml:space="preserve">4.6 Force Majeure:</w:t>
      </w:r>
      <w:r>
        <w:t xml:space="preserve"> </w:t>
      </w:r>
      <w:r>
        <w:t xml:space="preserve">Neither party shall be liable for delays caused by events beyond reasonable control, including but not limited to natural disasters, government-mandated closures, or supply chain disruptions specific to the China Shanghai region.</w:t>
      </w:r>
    </w:p>
    <w:p>
      <w:pPr>
        <w:numPr>
          <w:ilvl w:val="0"/>
          <w:numId w:val="1001"/>
        </w:numPr>
        <w:pStyle w:val="Compact"/>
      </w:pPr>
      <w:r>
        <w:rPr>
          <w:bCs/>
          <w:b/>
        </w:rPr>
        <w:t xml:space="preserve">4.7 Dispute Resolution:</w:t>
      </w:r>
      <w:r>
        <w:t xml:space="preserve"> </w:t>
      </w:r>
      <w:r>
        <w:t xml:space="preserve">Any disputes arising from this Quotation Estimate or the resulting contract shall be resolved through arbitration under the Shanghai International Economic and Trade Arbitration Commission (SHIAC) in China Shanghai.</w:t>
      </w:r>
    </w:p>
    <w:p>
      <w:pPr>
        <w:numPr>
          <w:ilvl w:val="0"/>
          <w:numId w:val="1001"/>
        </w:numPr>
        <w:pStyle w:val="Compact"/>
      </w:pPr>
      <w:r>
        <w:rPr>
          <w:bCs/>
          <w:b/>
        </w:rPr>
        <w:t xml:space="preserve">4.8 Currency and Tax:</w:t>
      </w:r>
      <w:r>
        <w:t xml:space="preserve"> </w:t>
      </w:r>
      <w:r>
        <w:t xml:space="preserve">All amounts are quoted in Chinese Yuan (CNY). VAT at 13% is included. Withholding tax, if applicable under PRC tax law, shall be borne by the client.</w:t>
      </w:r>
    </w:p>
    <w:p>
      <w:pPr>
        <w:pStyle w:val="FirstParagraph"/>
      </w:pPr>
      <w:r>
        <w:t xml:space="preserve">5. Acceptance and Authorization</w:t>
      </w:r>
    </w:p>
    <w:p>
      <w:pPr>
        <w:pStyle w:val="BodyText"/>
      </w:pPr>
      <w:r>
        <w:t xml:space="preserve">By signing below, the client acknowledges receipt of this Quotation Estimate and agrees to the terms, scope, and pricing outlined herein. The signed Quotation Estimate shall serve as the basis for the formal service contract between the parties.</w:t>
      </w:r>
    </w:p>
    <w:p>
      <w:pPr>
        <w:pStyle w:val="BodyText"/>
      </w:pPr>
      <w:r>
        <w:rPr>
          <w:bCs/>
          <w:b/>
        </w:rPr>
        <w:t xml:space="preserve">For Shanghai MedTech Solutions Co., Ltd.</w:t>
      </w:r>
    </w:p>
    <w:p>
      <w:pPr>
        <w:pStyle w:val="BodyText"/>
      </w:pPr>
      <w:r>
        <w:t xml:space="preserve">Name: Dr. Wei Zhang</w:t>
      </w:r>
    </w:p>
    <w:p>
      <w:pPr>
        <w:pStyle w:val="BodyText"/>
      </w:pPr>
      <w:r>
        <w:t xml:space="preserve">Title: Senior Biomedical Engineer / Director</w:t>
      </w:r>
    </w:p>
    <w:p>
      <w:pPr>
        <w:pStyle w:val="BodyText"/>
      </w:pPr>
      <w:r>
        <w:t xml:space="preserve">Date: _______________</w:t>
      </w:r>
    </w:p>
    <w:p>
      <w:pPr>
        <w:pStyle w:val="BodyText"/>
      </w:pPr>
      <w:r>
        <w:t xml:space="preserve">Signature &amp; Company Seal:</w:t>
      </w:r>
    </w:p>
    <w:p>
      <w:pPr>
        <w:pStyle w:val="BodyText"/>
      </w:pPr>
      <w:r>
        <w:rPr>
          <w:bCs/>
          <w:b/>
        </w:rPr>
        <w:t xml:space="preserve">For the Client</w:t>
      </w:r>
    </w:p>
    <w:p>
      <w:pPr>
        <w:pStyle w:val="BodyText"/>
      </w:pPr>
      <w:r>
        <w:t xml:space="preserve">Name: _________________________</w:t>
      </w:r>
    </w:p>
    <w:p>
      <w:pPr>
        <w:pStyle w:val="BodyText"/>
      </w:pPr>
      <w:r>
        <w:t xml:space="preserve">Title: _________________________</w:t>
      </w:r>
    </w:p>
    <w:p>
      <w:pPr>
        <w:pStyle w:val="BodyText"/>
      </w:pPr>
      <w:r>
        <w:t xml:space="preserve">Date: _______________</w:t>
      </w:r>
    </w:p>
    <w:p>
      <w:pPr>
        <w:pStyle w:val="BodyText"/>
      </w:pPr>
      <w:r>
        <w:t xml:space="preserve">Signature &amp; Company Seal:</w:t>
      </w:r>
    </w:p>
    <w:p>
      <w:pPr>
        <w:pStyle w:val="BodyText"/>
      </w:pPr>
      <w:r>
        <w:t xml:space="preserve">This Quotation Estimate is issued exclusively for the client named above and is non-transferable. Page 1 of 1.</w:t>
      </w:r>
    </w:p>
    <w:p>
      <w:pPr>
        <w:pStyle w:val="BodyText"/>
      </w:pPr>
      <w:r>
        <w:t xml:space="preserve">Shanghai MedTech Solutions Co., Ltd. | China Shanghai | ©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China Shanghai</dc:title>
  <dc:creator/>
  <dc:language>en</dc:language>
  <cp:keywords/>
  <dcterms:created xsi:type="dcterms:W3CDTF">2026-10-10T03:41:38Z</dcterms:created>
  <dcterms:modified xsi:type="dcterms:W3CDTF">2026-10-10T03:41:38Z</dcterms:modified>
</cp:coreProperties>
</file>

<file path=docProps/custom.xml><?xml version="1.0" encoding="utf-8"?>
<Properties xmlns="http://schemas.openxmlformats.org/officeDocument/2006/custom-properties" xmlns:vt="http://schemas.openxmlformats.org/officeDocument/2006/docPropsVTypes"/>
</file>