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medtech-solutions-pty-ltd"/>
    <w:p>
      <w:pPr>
        <w:pStyle w:val="Heading1"/>
      </w:pPr>
      <w:r>
        <w:t xml:space="preserve">MedTech Solutions (Pty) Ltd</w:t>
      </w:r>
    </w:p>
    <w:p>
      <w:pPr>
        <w:pStyle w:val="FirstParagraph"/>
      </w:pPr>
      <w:r>
        <w:t xml:space="preserve">142 Bree Street, Cape Town, 8001, South Africa</w:t>
      </w:r>
    </w:p>
    <w:p>
      <w:pPr>
        <w:pStyle w:val="BodyText"/>
      </w:pPr>
      <w:r>
        <w:t xml:space="preserve">Tel: +27 21 424 5678 | Email: quotations@medtechsolutions.co.za</w:t>
      </w:r>
    </w:p>
    <w:p>
      <w:pPr>
        <w:pStyle w:val="BodyText"/>
      </w:pPr>
      <w:r>
        <w:t xml:space="preserve">VAT No: 4910238765 | Reg No: 2019/123456/07</w:t>
      </w:r>
    </w:p>
    <w:bookmarkEnd w:id="20"/>
    <w:p>
      <w:pPr>
        <w:pStyle w:val="BodyText"/>
      </w:pPr>
      <w:r>
        <w:rPr>
          <w:bCs/>
          <w:b/>
        </w:rPr>
        <w:t xml:space="preserve">Quotation Estimate</w:t>
      </w:r>
    </w:p>
    <w:p>
      <w:pPr>
        <w:pStyle w:val="BodyText"/>
      </w:pPr>
      <w:r>
        <w:t xml:space="preserve">Ref: QTE-2025-0472</w:t>
      </w:r>
    </w:p>
    <w:p>
      <w:pPr>
        <w:pStyle w:val="BodyText"/>
      </w:pPr>
      <w:r>
        <w:t xml:space="preserve">Date: 12 June 2025</w:t>
      </w:r>
    </w:p>
    <w:p>
      <w:pPr>
        <w:pStyle w:val="BodyText"/>
      </w:pPr>
      <w:r>
        <w:t xml:space="preserve">Valid Until: 12 July 2025</w:t>
      </w:r>
    </w:p>
    <w:bookmarkStart w:id="21" w:name="quotation-estimate"/>
    <w:p>
      <w:pPr>
        <w:pStyle w:val="Heading2"/>
      </w:pPr>
      <w:r>
        <w:t xml:space="preserve">QUOTATION ESTIMATE</w:t>
      </w:r>
    </w:p>
    <w:p>
      <w:pPr>
        <w:pStyle w:val="FirstParagraph"/>
      </w:pPr>
      <w:r>
        <w:t xml:space="preserve">Professional Services of a</w:t>
      </w:r>
      <w:r>
        <w:t xml:space="preserve"> </w:t>
      </w:r>
      <w:r>
        <w:t xml:space="preserve">Biomedical Engineer</w:t>
      </w:r>
      <w:r>
        <w:t xml:space="preserve"> </w:t>
      </w:r>
      <w:r>
        <w:t xml:space="preserve">–</w:t>
      </w:r>
      <w:r>
        <w:t xml:space="preserve"> </w:t>
      </w:r>
      <w:r>
        <w:t xml:space="preserve">South Africa Cape Town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Thandiwe Mokoena, Chief Medical Officer, Groote Schuur Hospital, 75 Tygerberg Road, Cape Town, 7505, South Africa</w:t>
            </w:r>
          </w:p>
        </w:tc>
      </w:tr>
      <w:tr>
        <w:tc>
          <w:tcPr/>
          <w:p>
            <w:pPr>
              <w:pStyle w:val="Compact"/>
              <w:jc w:val="left"/>
            </w:pPr>
            <w:r>
              <w:t xml:space="preserve">Project Reference:</w:t>
            </w:r>
          </w:p>
        </w:tc>
        <w:tc>
          <w:tcPr/>
          <w:p>
            <w:pPr>
              <w:pStyle w:val="Compact"/>
              <w:jc w:val="left"/>
            </w:pPr>
            <w:r>
              <w:t xml:space="preserve">GS-BME-2025-019 – Annual Biomedical Equipment Maintenance &amp; Compliance Programme</w:t>
            </w:r>
          </w:p>
        </w:tc>
      </w:tr>
      <w:tr>
        <w:tc>
          <w:tcPr/>
          <w:p>
            <w:pPr>
              <w:pStyle w:val="Compact"/>
              <w:jc w:val="left"/>
            </w:pPr>
            <w:r>
              <w:t xml:space="preserve">Service Location:</w:t>
            </w:r>
          </w:p>
        </w:tc>
        <w:tc>
          <w:tcPr/>
          <w:p>
            <w:pPr>
              <w:pStyle w:val="Compact"/>
              <w:jc w:val="left"/>
            </w:pPr>
            <w:r>
              <w:t xml:space="preserve">Groote Schuur Hospital Campus, Cape Town, Western Cape, South Africa</w:t>
            </w:r>
          </w:p>
        </w:tc>
      </w:tr>
      <w:tr>
        <w:tc>
          <w:tcPr/>
          <w:p>
            <w:pPr>
              <w:pStyle w:val="Compact"/>
              <w:jc w:val="left"/>
            </w:pPr>
            <w:r>
              <w:t xml:space="preserve">Currency:</w:t>
            </w:r>
          </w:p>
        </w:tc>
        <w:tc>
          <w:tcPr/>
          <w:p>
            <w:pPr>
              <w:pStyle w:val="Compact"/>
              <w:jc w:val="left"/>
            </w:pPr>
            <w:r>
              <w:t xml:space="preserve">South African Rand (ZAR / R)</w:t>
            </w:r>
          </w:p>
        </w:tc>
      </w:tr>
    </w:tbl>
    <w:bookmarkStart w:id="22" w:name="Xa7f1faa461b03cc210eb26f9b04e497671c78c1"/>
    <w:p>
      <w:pPr>
        <w:pStyle w:val="Heading3"/>
      </w:pPr>
      <w:r>
        <w:t xml:space="preserve">1. Scope of Work – Biomedical Engineer Services</w:t>
      </w:r>
    </w:p>
    <w:p>
      <w:pPr>
        <w:pStyle w:val="FirstParagraph"/>
      </w:pPr>
      <w:r>
        <w:t xml:space="preserve">This</w:t>
      </w:r>
      <w:r>
        <w:t xml:space="preserve"> </w:t>
      </w:r>
      <w:r>
        <w:t xml:space="preserve">Quotation Estimate</w:t>
      </w:r>
      <w:r>
        <w:t xml:space="preserve"> </w:t>
      </w:r>
      <w:r>
        <w:t xml:space="preserve">is issued by MedTech Solutions (Pty) Ltd to provide the professional services of a qualified</w:t>
      </w:r>
      <w:r>
        <w:t xml:space="preserve"> </w:t>
      </w:r>
      <w:r>
        <w:t xml:space="preserve">Biomedical Engineer</w:t>
      </w:r>
      <w:r>
        <w:t xml:space="preserve"> </w:t>
      </w:r>
      <w:r>
        <w:t xml:space="preserve">for the period of twelve (12) months, commencing 1 August 2025. The</w:t>
      </w:r>
      <w:r>
        <w:t xml:space="preserve"> </w:t>
      </w:r>
      <w:r>
        <w:t xml:space="preserve">Biomedical Engineer</w:t>
      </w:r>
      <w:r>
        <w:t xml:space="preserve"> </w:t>
      </w:r>
      <w:r>
        <w:t xml:space="preserve">will be based in</w:t>
      </w:r>
      <w:r>
        <w:t xml:space="preserve"> </w:t>
      </w:r>
      <w:r>
        <w:t xml:space="preserve">South Africa Cape Town</w:t>
      </w:r>
      <w:r>
        <w:t xml:space="preserve"> </w:t>
      </w:r>
      <w:r>
        <w:t xml:space="preserve">and will report directly to the Chief Medical Officer and the Hospital Biomedical Engineering Department. The scope encompasses the installation, calibration, preventive maintenance, troubleshooting, and regulatory compliance of all biomedical and medical diagnostic equipment across the hospital's inpatient, outpatient, and emergency departments.</w:t>
      </w:r>
    </w:p>
    <w:bookmarkEnd w:id="22"/>
    <w:bookmarkStart w:id="23" w:name="detailed-line-items"/>
    <w:p>
      <w:pPr>
        <w:pStyle w:val="Heading3"/>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Full-time</w:t>
            </w:r>
            <w:r>
              <w:t xml:space="preserve"> </w:t>
            </w:r>
            <w:r>
              <w:t xml:space="preserve">Biomedical Engineer</w:t>
            </w:r>
            <w:r>
              <w:t xml:space="preserve"> </w:t>
            </w:r>
            <w:r>
              <w:t xml:space="preserve">(BEng Biomedical, EITSA-registered) – on-site presence, Monday to Friday, 07:00–17:00, based in</w:t>
            </w:r>
            <w:r>
              <w:t xml:space="preserve"> </w:t>
            </w:r>
            <w:r>
              <w:t xml:space="preserve">South Africa Cape Town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Preventive maintenance programme for 120+ medical devices (ECG, defibrillators, ventilators, infusion pumps, patient monitors, anaesthesia machines) – quarterly service visits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R 32,000.00</w:t>
            </w:r>
          </w:p>
        </w:tc>
        <w:tc>
          <w:tcPr/>
          <w:p>
            <w:pPr>
              <w:pStyle w:val="Compact"/>
              <w:jc w:val="left"/>
            </w:pPr>
            <w:r>
              <w:t xml:space="preserve">R 128,000.00</w:t>
            </w:r>
          </w:p>
        </w:tc>
      </w:tr>
      <w:tr>
        <w:tc>
          <w:tcPr/>
          <w:p>
            <w:pPr>
              <w:pStyle w:val="Compact"/>
              <w:jc w:val="left"/>
            </w:pPr>
            <w:r>
              <w:t xml:space="preserve">03</w:t>
            </w:r>
          </w:p>
        </w:tc>
        <w:tc>
          <w:tcPr/>
          <w:p>
            <w:pPr>
              <w:pStyle w:val="Compact"/>
              <w:jc w:val="left"/>
            </w:pPr>
            <w:r>
              <w:t xml:space="preserve">Calibration and accuracy verification of all critical-care equipment in compliance with SANS 1499 and HPCSA guidelines, conducted by the assigned</w:t>
            </w:r>
            <w:r>
              <w:t xml:space="preserve"> </w:t>
            </w:r>
            <w:r>
              <w:t xml:space="preserve">Biomedical Engineer</w:t>
            </w:r>
          </w:p>
        </w:tc>
        <w:tc>
          <w:tcPr/>
          <w:p>
            <w:pPr>
              <w:pStyle w:val="Compact"/>
              <w:jc w:val="left"/>
            </w:pPr>
            <w:r>
              <w:t xml:space="preserve">2</w:t>
            </w:r>
          </w:p>
        </w:tc>
        <w:tc>
          <w:tcPr/>
          <w:p>
            <w:pPr>
              <w:pStyle w:val="Compact"/>
              <w:jc w:val="left"/>
            </w:pPr>
            <w:r>
              <w:t xml:space="preserve">Years</w:t>
            </w:r>
          </w:p>
        </w:tc>
        <w:tc>
          <w:tcPr/>
          <w:p>
            <w:pPr>
              <w:pStyle w:val="Compact"/>
              <w:jc w:val="left"/>
            </w:pPr>
            <w:r>
              <w:t xml:space="preserve">R 24,500.00</w:t>
            </w:r>
          </w:p>
        </w:tc>
        <w:tc>
          <w:tcPr/>
          <w:p>
            <w:pPr>
              <w:pStyle w:val="Compact"/>
              <w:jc w:val="left"/>
            </w:pPr>
            <w:r>
              <w:t xml:space="preserve">R 49,000.00</w:t>
            </w:r>
          </w:p>
        </w:tc>
      </w:tr>
      <w:tr>
        <w:tc>
          <w:tcPr/>
          <w:p>
            <w:pPr>
              <w:pStyle w:val="Compact"/>
              <w:jc w:val="left"/>
            </w:pPr>
            <w:r>
              <w:t xml:space="preserve">04</w:t>
            </w:r>
          </w:p>
        </w:tc>
        <w:tc>
          <w:tcPr/>
          <w:p>
            <w:pPr>
              <w:pStyle w:val="Compact"/>
              <w:jc w:val="left"/>
            </w:pPr>
            <w:r>
              <w:t xml:space="preserve">Emergency call-out and fault-response service (24/7 on-call) –</w:t>
            </w:r>
            <w:r>
              <w:t xml:space="preserve"> </w:t>
            </w:r>
            <w:r>
              <w:t xml:space="preserve">Biomedical Engineer</w:t>
            </w:r>
            <w:r>
              <w:t xml:space="preserve"> </w:t>
            </w:r>
            <w:r>
              <w:t xml:space="preserve">to attend within 4 hours for critical equipment failure in</w:t>
            </w:r>
            <w:r>
              <w:t xml:space="preserve"> </w:t>
            </w:r>
            <w:r>
              <w:t xml:space="preserve">South Africa Cape Town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6,800.00</w:t>
            </w:r>
          </w:p>
        </w:tc>
        <w:tc>
          <w:tcPr/>
          <w:p>
            <w:pPr>
              <w:pStyle w:val="Compact"/>
              <w:jc w:val="left"/>
            </w:pPr>
            <w:r>
              <w:t xml:space="preserve">R 81,600.00</w:t>
            </w:r>
          </w:p>
        </w:tc>
      </w:tr>
      <w:tr>
        <w:tc>
          <w:tcPr/>
          <w:p>
            <w:pPr>
              <w:pStyle w:val="Compact"/>
              <w:jc w:val="left"/>
            </w:pPr>
            <w:r>
              <w:t xml:space="preserve">05</w:t>
            </w:r>
          </w:p>
        </w:tc>
        <w:tc>
          <w:tcPr/>
          <w:p>
            <w:pPr>
              <w:pStyle w:val="Compact"/>
              <w:jc w:val="left"/>
            </w:pPr>
            <w:r>
              <w:t xml:space="preserve">Regulatory compliance audit and documentation – preparation of annual reports for the Health Professions Council of South Africa (HPCSA) and the National Department of Health, Western Cape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06</w:t>
            </w:r>
          </w:p>
        </w:tc>
        <w:tc>
          <w:tcPr/>
          <w:p>
            <w:pPr>
              <w:pStyle w:val="Compact"/>
              <w:jc w:val="left"/>
            </w:pPr>
            <w:r>
              <w:t xml:space="preserve">Training and competency workshops for hospital clinical staff on safe operation and basic troubleshooting of biomedical equipment –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R 9,500.00</w:t>
            </w:r>
          </w:p>
        </w:tc>
        <w:tc>
          <w:tcPr/>
          <w:p>
            <w:pPr>
              <w:pStyle w:val="Compact"/>
              <w:jc w:val="left"/>
            </w:pPr>
            <w:r>
              <w:t xml:space="preserve">R 38,000.00</w:t>
            </w:r>
          </w:p>
        </w:tc>
      </w:tr>
      <w:tr>
        <w:tc>
          <w:tcPr/>
          <w:p>
            <w:pPr>
              <w:pStyle w:val="Compact"/>
              <w:jc w:val="left"/>
            </w:pPr>
            <w:r>
              <w:t xml:space="preserve">07</w:t>
            </w:r>
          </w:p>
        </w:tc>
        <w:tc>
          <w:tcPr/>
          <w:p>
            <w:pPr>
              <w:pStyle w:val="Compact"/>
              <w:jc w:val="left"/>
            </w:pPr>
            <w:r>
              <w:t xml:space="preserve">Supply of calibration reference standards, test leads, and consumable parts (excluded: major capital equipment replacement)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08</w:t>
            </w:r>
          </w:p>
        </w:tc>
        <w:tc>
          <w:tcPr/>
          <w:p>
            <w:pPr>
              <w:pStyle w:val="Compact"/>
              <w:jc w:val="left"/>
            </w:pPr>
            <w:r>
              <w:t xml:space="preserve">Project management, reporting, and administrative overheads – monthly progress reports to the CMO, asset register updates, and warranty tracking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3,500.00</w:t>
            </w:r>
          </w:p>
        </w:tc>
        <w:tc>
          <w:tcPr/>
          <w:p>
            <w:pPr>
              <w:pStyle w:val="Compact"/>
              <w:jc w:val="left"/>
            </w:pPr>
            <w:r>
              <w:t xml:space="preserve">R 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989,750.00</w:t>
            </w:r>
          </w:p>
        </w:tc>
      </w:tr>
      <w:tr>
        <w:tc>
          <w:tcPr/>
          <w:p>
            <w:pPr>
              <w:pStyle w:val="Compact"/>
              <w:jc w:val="left"/>
            </w:pPr>
            <w:r>
              <w:t xml:space="preserve">VAT @ 15% (South Africa)</w:t>
            </w:r>
          </w:p>
        </w:tc>
        <w:tc>
          <w:tcPr/>
          <w:p>
            <w:pPr>
              <w:pStyle w:val="Compact"/>
              <w:jc w:val="left"/>
            </w:pPr>
            <w:r>
              <w:t xml:space="preserve">R 148,462.50</w:t>
            </w:r>
          </w:p>
        </w:tc>
      </w:tr>
      <w:tr>
        <w:tc>
          <w:tcPr/>
          <w:p>
            <w:pPr>
              <w:pStyle w:val="Compact"/>
              <w:jc w:val="left"/>
            </w:pPr>
            <w:r>
              <w:t xml:space="preserve">TOTAL (Incl. VAT)</w:t>
            </w:r>
          </w:p>
        </w:tc>
        <w:tc>
          <w:tcPr/>
          <w:p>
            <w:pPr>
              <w:pStyle w:val="Compact"/>
              <w:jc w:val="left"/>
            </w:pPr>
            <w:r>
              <w:t xml:space="preserve">R 1,138,212.50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Thereafter, pricing may be subject to revision due to market fluctuations in parts, labour costs, or exchange-rate movements affecting imported calibration equipment.</w:t>
      </w:r>
    </w:p>
    <w:p>
      <w:pPr>
        <w:numPr>
          <w:ilvl w:val="0"/>
          <w:numId w:val="1001"/>
        </w:numPr>
        <w:pStyle w:val="Compact"/>
      </w:pPr>
      <w:r>
        <w:t xml:space="preserve">The</w:t>
      </w:r>
      <w:r>
        <w:t xml:space="preserve"> </w:t>
      </w:r>
      <w:r>
        <w:t xml:space="preserve">Biomedical Engineer</w:t>
      </w:r>
      <w:r>
        <w:t xml:space="preserve"> </w:t>
      </w:r>
      <w:r>
        <w:t xml:space="preserve">assigned to this contract must hold a valid EITSA (Engineering Council of South Africa) registration and a BEng or BSc (Hons) degree in Biomedical Engineering. A copy of the professional registration certificate will be provided prior to commencement.</w:t>
      </w:r>
    </w:p>
    <w:p>
      <w:pPr>
        <w:numPr>
          <w:ilvl w:val="0"/>
          <w:numId w:val="1001"/>
        </w:numPr>
        <w:pStyle w:val="Compact"/>
      </w:pPr>
      <w:r>
        <w:t xml:space="preserve">All services will be rendered at the client's premises in</w:t>
      </w:r>
      <w:r>
        <w:t xml:space="preserve"> </w:t>
      </w:r>
      <w:r>
        <w:t xml:space="preserve">South Africa Cape Town</w:t>
      </w:r>
      <w:r>
        <w:t xml:space="preserve">. Travel and accommodation costs within the Cape Town metropolitan area are included. Travel to sites outside the Cape Town metro area will be billed at R 8.50 per km plus applicable tolls.</w:t>
      </w:r>
    </w:p>
    <w:p>
      <w:pPr>
        <w:numPr>
          <w:ilvl w:val="0"/>
          <w:numId w:val="1001"/>
        </w:numPr>
        <w:pStyle w:val="Compact"/>
      </w:pPr>
      <w:r>
        <w:t xml:space="preserve">Payment terms: 50% of the total contract value is due upon signature of the service agreement; the remaining 50% is payable in equal monthly instalments over the twelve-month contract period, due on the 25th of each month.</w:t>
      </w:r>
    </w:p>
    <w:p>
      <w:pPr>
        <w:numPr>
          <w:ilvl w:val="0"/>
          <w:numId w:val="1001"/>
        </w:numPr>
        <w:pStyle w:val="Compact"/>
      </w:pPr>
      <w:r>
        <w:t xml:space="preserve">The</w:t>
      </w:r>
      <w:r>
        <w:t xml:space="preserve"> </w:t>
      </w:r>
      <w:r>
        <w:t xml:space="preserve">Biomedical Engineer</w:t>
      </w:r>
      <w:r>
        <w:t xml:space="preserve"> </w:t>
      </w:r>
      <w:r>
        <w:t xml:space="preserve">shall comply with all applicable South African legislation, including the National Health Act (Act 61 of 2003), the Occupational Health and Safety Act, and the POPIA (Protection of Personal Information Act) regarding patient data encountered during equipment servicing.</w:t>
      </w:r>
    </w:p>
    <w:p>
      <w:pPr>
        <w:numPr>
          <w:ilvl w:val="0"/>
          <w:numId w:val="1001"/>
        </w:numPr>
        <w:pStyle w:val="Compact"/>
      </w:pPr>
      <w:r>
        <w:t xml:space="preserve">Any additional work outside the scope defined in Section 2 will be subject to a separate written</w:t>
      </w:r>
      <w:r>
        <w:t xml:space="preserve"> </w:t>
      </w:r>
      <w:r>
        <w:t xml:space="preserve">Quotation Estimate</w:t>
      </w:r>
      <w:r>
        <w:t xml:space="preserve"> </w:t>
      </w:r>
      <w:r>
        <w:t xml:space="preserve">and must be approved in writing by the client before execution.</w:t>
      </w:r>
    </w:p>
    <w:p>
      <w:pPr>
        <w:numPr>
          <w:ilvl w:val="0"/>
          <w:numId w:val="1001"/>
        </w:numPr>
        <w:pStyle w:val="Compact"/>
      </w:pPr>
      <w:r>
        <w:t xml:space="preserve">MedTech Solutions (Pty) Ltd shall maintain professional indemnity insurance of no less than R 5,000,000 and public liability insurance of no less than R 2,000,000 for the duration of the contract.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Level Agreement (SLA) document.</w:t>
      </w:r>
    </w:p>
    <w:bookmarkEnd w:id="24"/>
    <w:bookmarkStart w:id="25" w:name="acceptance-and-authorisation"/>
    <w:p>
      <w:pPr>
        <w:pStyle w:val="Heading3"/>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a</w:t>
      </w:r>
      <w:r>
        <w:t xml:space="preserve"> </w:t>
      </w:r>
      <w:r>
        <w:t xml:space="preserve">Biomedical Engineer</w:t>
      </w:r>
      <w:r>
        <w:t xml:space="preserve"> </w:t>
      </w:r>
      <w:r>
        <w:t xml:space="preserve">in</w:t>
      </w:r>
      <w:r>
        <w:t xml:space="preserve"> </w:t>
      </w:r>
      <w:r>
        <w:t xml:space="preserve">South Africa Cape Town</w:t>
      </w:r>
      <w:r>
        <w:t xml:space="preserve">.</w:t>
      </w:r>
    </w:p>
    <w:p>
      <w:pPr>
        <w:pStyle w:val="BodyText"/>
      </w:pPr>
      <w:r>
        <w:rPr>
          <w:bCs/>
          <w:b/>
        </w:rPr>
        <w:t xml:space="preserve">For and on behalf of MedTech Solutions (Pty) Ltd:</w:t>
      </w:r>
    </w:p>
    <w:p>
      <w:pPr>
        <w:pStyle w:val="BodyText"/>
      </w:pPr>
      <w:r>
        <w:t xml:space="preserve">Name: Mr. Johan van der Merwe</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Client (Groote Schuur Hospital):</w:t>
      </w:r>
    </w:p>
    <w:p>
      <w:pPr>
        <w:pStyle w:val="BodyText"/>
      </w:pPr>
      <w:r>
        <w:t xml:space="preserve">Name: Dr. Thandiwe Mokoena</w:t>
      </w:r>
    </w:p>
    <w:p>
      <w:pPr>
        <w:pStyle w:val="BodyText"/>
      </w:pPr>
      <w:r>
        <w:t xml:space="preserve">Title: Chief Medical Officer</w:t>
      </w:r>
    </w:p>
    <w:p>
      <w:pPr>
        <w:pStyle w:val="BodyText"/>
      </w:pPr>
      <w:r>
        <w:t xml:space="preserve">Signature: _________________________</w:t>
      </w:r>
    </w:p>
    <w:p>
      <w:pPr>
        <w:pStyle w:val="BodyText"/>
      </w:pPr>
      <w:r>
        <w:t xml:space="preserve">Date: _________________________</w:t>
      </w:r>
    </w:p>
    <w:p>
      <w:pPr>
        <w:pStyle w:val="BodyText"/>
      </w:pPr>
      <w:r>
        <w:t xml:space="preserve">MedTech Solutions (Pty) Ltd | 142 Bree Street, Cape Town, 8001, South Africa | Tel: +27 21 424 5678 | VAT No: 4910238765</w:t>
      </w:r>
    </w:p>
    <w:p>
      <w:pPr>
        <w:pStyle w:val="BodyText"/>
      </w:pPr>
      <w:r>
        <w:t xml:space="preserve">This Quotation Estimate was generated electronically and is valid without a physical signature.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South Africa Cape Town</dc:title>
  <dc:creator/>
  <dc:language>en</dc:language>
  <cp:keywords/>
  <dcterms:created xsi:type="dcterms:W3CDTF">2026-10-10T03:48:23Z</dcterms:created>
  <dcterms:modified xsi:type="dcterms:W3CDTF">2026-10-10T03:48:23Z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