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carpenter-services-woodwork-solutions"/>
    <w:p>
      <w:pPr>
        <w:pStyle w:val="Heading2"/>
      </w:pPr>
      <w:r>
        <w:t xml:space="preserve">Carpenter Services &amp; Woodwork Solutions</w:t>
      </w:r>
    </w:p>
    <w:p>
      <w:pPr>
        <w:pStyle w:val="FirstParagraph"/>
      </w:pPr>
      <w:r>
        <w:rPr>
          <w:bCs/>
          <w:b/>
        </w:rPr>
        <w:t xml:space="preserve">Kabul Craft &amp; Timber Co.</w:t>
      </w:r>
      <w:r>
        <w:t xml:space="preserve"> </w:t>
      </w:r>
      <w:r>
        <w:t xml:space="preserve">| P.O. Box 4521, Karim Khan Road, District 4, Afghanistan Kabul</w:t>
      </w:r>
    </w:p>
    <w:p>
      <w:pPr>
        <w:pStyle w:val="BodyText"/>
      </w:pPr>
      <w:r>
        <w:t xml:space="preserve">Tel: +93 700 123 456 | Email: info@kabulcrafttimber.af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KCT-2025-0487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Ahmadullah Rahimi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Wazir Akbar Khan District, Afghanistan Kabul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Site: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Residential Compound, District 1, Afghanistan Kabul</w:t>
            </w:r>
          </w:p>
        </w:tc>
      </w:tr>
    </w:tbl>
    <w:p>
      <w:pPr>
        <w:pStyle w:val="BodyText"/>
      </w:pPr>
      <w:r>
        <w:t xml:space="preserve">1. Introduction &amp; Scope of Work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Kabul Craft &amp; Timber Co. to provide a comprehensive and itemized cost breakdown for professional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to be executed at the client's residential compound located in</w:t>
      </w:r>
      <w:r>
        <w:t xml:space="preserve"> </w:t>
      </w:r>
      <w:r>
        <w:t xml:space="preserve">Afghanistan Kabul</w:t>
      </w:r>
      <w:r>
        <w:t xml:space="preserve">. Our team of experienced</w:t>
      </w:r>
      <w:r>
        <w:t xml:space="preserve"> </w:t>
      </w:r>
      <w:r>
        <w:t xml:space="preserve">Carpenter</w:t>
      </w:r>
      <w:r>
        <w:t xml:space="preserve"> </w:t>
      </w:r>
      <w:r>
        <w:t xml:space="preserve">specialists has assessed the project requirements on-site and prepared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ensure full transparency regarding all labor, materials, and associated costs. All work described herein will be carried out in strict compliance with local building standards applicable to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metropolitan area and in accordance with the specifications agreed upon during the initial consultation.</w:t>
      </w:r>
    </w:p>
    <w:p>
      <w:pPr>
        <w:pStyle w:val="BodyText"/>
      </w:pPr>
      <w:r>
        <w:t xml:space="preserve">2.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(AFN)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Custom-built solid wood entrance door (Deodar cedar, 90 cm x 210 cm) including iron hardware, hinges, and lock mechanism –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fabrication and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wooden window frames (60 cm x 120 cm) with glass panels, sanding, and varnish finish –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workshop production and on-site fitting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Windows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kitchen cabinetry (oak veneer, 3.5 m linear) including countertops, drawers, and soft-close mechanisms –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design, fabrication, and 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Wooden staircase construction (14 steps, Deodar cedar treads, wrought-iron balustrade) –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structural build and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Staircase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wall paneling and decorative molding (living room and master bedroom, approx. 85 sq. m) –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installation and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Sq. 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157,250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and restoration of existing wooden ceiling beams (approx. 22 beams) including structural reinforcement –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assessment and repair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Outdoor wooden pergola (4 m x 3 m) with lattice roof, treated for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climate conditions –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construction and weatherproofing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preparation, material transport within</w:t>
            </w:r>
            <w:r>
              <w:t xml:space="preserve"> </w:t>
            </w:r>
            <w:r>
              <w:t xml:space="preserve">Afghanistan Kabul</w:t>
            </w:r>
            <w:r>
              <w:t xml:space="preserve">, waste removal, and final cleanup –</w:t>
            </w:r>
            <w:r>
              <w:t xml:space="preserve"> </w:t>
            </w:r>
            <w:r>
              <w:t xml:space="preserve">Carpenter</w:t>
            </w:r>
            <w:r>
              <w:t xml:space="preserve"> </w:t>
            </w:r>
            <w:r>
              <w:t xml:space="preserve">crew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AFN 618,950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AFN 61,895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Management &amp; Supervision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AFN 30,948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AFN 711,793</w:t>
            </w:r>
          </w:p>
        </w:tc>
      </w:tr>
    </w:tbl>
    <w:p>
      <w:pPr>
        <w:pStyle w:val="BodyText"/>
      </w:pPr>
      <w:r>
        <w:t xml:space="preserve">3. Project Timeline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assigned to this project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will commence work within five (5) business days of receiving written approval of this</w:t>
      </w:r>
      <w:r>
        <w:t xml:space="preserve"> </w:t>
      </w:r>
      <w:r>
        <w:t xml:space="preserve">Quotation Estimate</w:t>
      </w:r>
      <w:r>
        <w:t xml:space="preserve">. The estimated completion period is forty-five (45) calendar days from the start date, subject to weather conditions and material availability in the local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timber market. A detailed weekly progress schedule will be provided to the client upon project commencement.</w:t>
      </w:r>
    </w:p>
    <w:p>
      <w:pPr>
        <w:pStyle w:val="BodyText"/>
      </w:pPr>
      <w:r>
        <w:t xml:space="preserve">4.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remains valid for thirty (30) days from the date of issue. After this period, prices may be revised due to fluctuations in timber and material costs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30% advance payment upon acceptance of this</w:t>
      </w:r>
      <w:r>
        <w:t xml:space="preserve"> </w:t>
      </w:r>
      <w:r>
        <w:t xml:space="preserve">Quotation Estimate</w:t>
      </w:r>
      <w:r>
        <w:t xml:space="preserve">; 40% upon completion of structural</w:t>
      </w:r>
      <w:r>
        <w:t xml:space="preserve"> </w:t>
      </w:r>
      <w:r>
        <w:t xml:space="preserve">Carpenter</w:t>
      </w:r>
      <w:r>
        <w:t xml:space="preserve"> </w:t>
      </w:r>
      <w:r>
        <w:t xml:space="preserve">work (items 1, 2, 4, 7); 30% upon final handover and client sign-off.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All timber, hardware, glass, and finishing materials are sourced from verified suppliers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and meet quality standards. Any substitution of materials requires prior written consent from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workmanship is guaranteed for a period of twelve (12) months from the date of completion. Structural defects will be repaired at no additional cost.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Change Orders:</w:t>
      </w:r>
      <w:r>
        <w:t xml:space="preserve"> </w:t>
      </w:r>
      <w:r>
        <w:t xml:space="preserve">Any modifications to the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documented in a written change order signed by both parties. Additional costs will be quoted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Site Access:</w:t>
      </w:r>
      <w:r>
        <w:t xml:space="preserve"> </w:t>
      </w:r>
      <w:r>
        <w:t xml:space="preserve">The client shall ensure uninterrupted access to the project site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during working hours (07:00–17:00, Sunday through Thursday).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amicably or, failing that, through the competent courts of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pStyle w:val="FirstParagraph"/>
      </w:pPr>
      <w:r>
        <w:t xml:space="preserve">5. 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Afghanistan Kabul</w:t>
      </w:r>
      <w:r>
        <w:t xml:space="preserve">. This signature constitutes formal acceptance and authorizes Kabul Craft &amp; Timber Co. to proceed with the project.</w:t>
      </w:r>
    </w:p>
    <w:p>
      <w:pPr>
        <w:pStyle w:val="BodyText"/>
      </w:pPr>
      <w:r>
        <w:rPr>
          <w:bCs/>
          <w:b/>
        </w:rPr>
        <w:t xml:space="preserve">For Kabul Craft &amp; Timber Co.:</w:t>
      </w:r>
    </w:p>
    <w:p>
      <w:pPr>
        <w:pStyle w:val="BodyText"/>
      </w:pPr>
      <w:r>
        <w:rPr>
          <w:bCs/>
          <w:b/>
        </w:rPr>
        <w:t xml:space="preserve">Eng. Farid Karimi</w:t>
      </w:r>
      <w:r>
        <w:br/>
      </w:r>
      <w:r>
        <w:t xml:space="preserve">Lead Carpenter &amp; Project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Client:</w:t>
      </w:r>
    </w:p>
    <w:p>
      <w:pPr>
        <w:pStyle w:val="BodyText"/>
      </w:pPr>
      <w:r>
        <w:rPr>
          <w:bCs/>
          <w:b/>
        </w:rPr>
        <w:t xml:space="preserve">Mr. Ahmadullah Rahimi</w:t>
      </w:r>
      <w:r>
        <w:br/>
      </w:r>
      <w:r>
        <w:t xml:space="preserve">Client Representative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No. KCT-2025-0487 | Kabul Craft &amp; Timber Co. | Afghanistan Kabul</w:t>
      </w:r>
    </w:p>
    <w:p>
      <w:pPr>
        <w:pStyle w:val="BodyText"/>
      </w:pPr>
      <w:r>
        <w:t xml:space="preserve">This document is the property of Kabul Craft &amp; Timber Co. and is issued solely for the named client.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Carpenter Services - Afghanistan Kabul</dc:title>
  <dc:creator/>
  <dc:language>en</dc:language>
  <cp:keywords/>
  <dcterms:created xsi:type="dcterms:W3CDTF">2026-10-10T03:22:39Z</dcterms:created>
  <dcterms:modified xsi:type="dcterms:W3CDTF">2026-10-10T03:22:39Z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