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Carpenter Services — China Shanghai</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QTE-SHA-2025-04871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Shanghai Precision Carpentry Co., Ltd.</w:t>
            </w:r>
          </w:p>
        </w:tc>
      </w:tr>
      <w:tr>
        <w:tc>
          <w:tcPr/>
          <w:p>
            <w:pPr>
              <w:pStyle w:val="Compact"/>
              <w:jc w:val="left"/>
            </w:pPr>
            <w:r>
              <w:t xml:space="preserve">Address:</w:t>
            </w:r>
          </w:p>
        </w:tc>
        <w:tc>
          <w:tcPr/>
          <w:p>
            <w:pPr>
              <w:pStyle w:val="Compact"/>
              <w:jc w:val="left"/>
            </w:pPr>
            <w:r>
              <w:t xml:space="preserve">No. 2888 Century Avenue, Pudong New Area, China Shanghai, 200120</w:t>
            </w:r>
          </w:p>
        </w:tc>
      </w:tr>
      <w:tr>
        <w:tc>
          <w:tcPr/>
          <w:p>
            <w:pPr>
              <w:pStyle w:val="Compact"/>
              <w:jc w:val="left"/>
            </w:pPr>
            <w:r>
              <w:t xml:space="preserve">Contact:</w:t>
            </w:r>
          </w:p>
        </w:tc>
        <w:tc>
          <w:tcPr/>
          <w:p>
            <w:pPr>
              <w:pStyle w:val="Compact"/>
              <w:jc w:val="left"/>
            </w:pPr>
            <w:r>
              <w:t xml:space="preserve">Mr. Wei Zhang — Senior Carpenter &amp; Project Lead</w:t>
            </w:r>
          </w:p>
        </w:tc>
      </w:tr>
      <w:tr>
        <w:tc>
          <w:tcPr/>
          <w:p>
            <w:pPr>
              <w:pStyle w:val="Compact"/>
              <w:jc w:val="left"/>
            </w:pPr>
            <w:r>
              <w:t xml:space="preserve">Phone / Email:</w:t>
            </w:r>
          </w:p>
        </w:tc>
        <w:tc>
          <w:tcPr/>
          <w:p>
            <w:pPr>
              <w:pStyle w:val="Compact"/>
              <w:jc w:val="left"/>
            </w:pPr>
            <w:r>
              <w:t xml:space="preserve">+86 21 5888 6720 / estimates@shprecisioncarpentry.cn</w:t>
            </w:r>
          </w:p>
        </w:tc>
      </w:tr>
      <w:tr>
        <w:tc>
          <w:tcPr/>
          <w:p>
            <w:pPr>
              <w:pStyle w:val="Compact"/>
              <w:jc w:val="left"/>
            </w:pPr>
            <w:r>
              <w:t xml:space="preserve">Client Name:</w:t>
            </w:r>
          </w:p>
        </w:tc>
        <w:tc>
          <w:tcPr/>
          <w:p>
            <w:pPr>
              <w:pStyle w:val="Compact"/>
              <w:jc w:val="left"/>
            </w:pPr>
            <w:r>
              <w:t xml:space="preserve">Shanghai Riverside Development Group Co., Ltd.</w:t>
            </w:r>
          </w:p>
        </w:tc>
      </w:tr>
      <w:tr>
        <w:tc>
          <w:tcPr/>
          <w:p>
            <w:pPr>
              <w:pStyle w:val="Compact"/>
              <w:jc w:val="left"/>
            </w:pPr>
            <w:r>
              <w:t xml:space="preserve">Project Site:</w:t>
            </w:r>
          </w:p>
        </w:tc>
        <w:tc>
          <w:tcPr/>
          <w:p>
            <w:pPr>
              <w:pStyle w:val="Compact"/>
              <w:jc w:val="left"/>
            </w:pPr>
            <w:r>
              <w:t xml:space="preserve">Unit 1204, Tower B, Lujiazui Financial District, China Shanghai</w:t>
            </w:r>
          </w:p>
        </w:tc>
      </w:tr>
    </w:tbl>
    <w:p>
      <w:pPr>
        <w:pStyle w:val="BodyText"/>
      </w:pPr>
      <w:r>
        <w:t xml:space="preserve">1. Purpose of This Quotation Estimate</w:t>
      </w:r>
    </w:p>
    <w:p>
      <w:pPr>
        <w:pStyle w:val="BodyText"/>
      </w:pPr>
      <w:r>
        <w:t xml:space="preserve">This Quotation Estimate is issued by Shanghai Precision Carpentry Co., Ltd. to provide the Client with a comprehensive, itemised cost breakdown for all Carpenter services required for the residential and commercial interior fit-out project located in China Shanghai. This document serves as a formal, binding proposal for pricing purposes only and does not constitute a purchase order or a contract until countersigned by both parties. All Carpenter labour, materials, and ancillary services described herein are scoped specifically for the project site in China Shanghai and are subject to the terms and conditions outlined in Section 6 of this Quotation Estimate.</w:t>
      </w:r>
    </w:p>
    <w:p>
      <w:pPr>
        <w:pStyle w:val="BodyText"/>
      </w:pPr>
      <w:r>
        <w:t xml:space="preserve">2. Scope of Carpenter Work</w:t>
      </w:r>
    </w:p>
    <w:p>
      <w:pPr>
        <w:pStyle w:val="BodyText"/>
      </w:pPr>
      <w:r>
        <w:t xml:space="preserve">The Carpenter team assigned to this project in China Shanghai will deliver the following services, including but not limited to: custom hardwood cabinetry fabrication and installation, built-in wardrobe systems, floating shelving units, hardwood flooring installation (oak and walnut), door and frame fitting, ceiling cove moulding, and minor structural timber repairs. All Carpenter work will comply with the local building codes of the People's Republic of China and the specific regulations enforced by the Shanghai Municipal Housing and Urban-Rural Development Commission. The Carpenter crew will operate Monday through Saturday, 08:00 to 18:00, with a mandatory Sunday rest day in accordance with Chinese labour law.</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Custom oak kitchen cabinetry — design, fabrication, and installation (Carpenter labour + materials)</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Built-in walnut wardrobe system, 3.2 m × 2.4 m, with soft-close hardware</w:t>
            </w:r>
          </w:p>
        </w:tc>
        <w:tc>
          <w:tcPr/>
          <w:p>
            <w:pPr>
              <w:pStyle w:val="Compact"/>
              <w:jc w:val="left"/>
            </w:pPr>
            <w:r>
              <w:t xml:space="preserve">Set</w:t>
            </w:r>
          </w:p>
        </w:tc>
        <w:tc>
          <w:tcPr/>
          <w:p>
            <w:pPr>
              <w:pStyle w:val="Compact"/>
              <w:jc w:val="left"/>
            </w:pPr>
            <w:r>
              <w:t xml:space="preserve">2</w:t>
            </w:r>
          </w:p>
        </w:tc>
        <w:tc>
          <w:tcPr/>
          <w:p>
            <w:pPr>
              <w:pStyle w:val="Compact"/>
              <w:jc w:val="left"/>
            </w:pPr>
            <w:r>
              <w:t xml:space="preserve">32,800.00</w:t>
            </w:r>
          </w:p>
        </w:tc>
        <w:tc>
          <w:tcPr/>
          <w:p>
            <w:pPr>
              <w:pStyle w:val="Compact"/>
              <w:jc w:val="left"/>
            </w:pPr>
            <w:r>
              <w:t xml:space="preserve">65,600.00</w:t>
            </w:r>
          </w:p>
        </w:tc>
      </w:tr>
      <w:tr>
        <w:tc>
          <w:tcPr/>
          <w:p>
            <w:pPr>
              <w:pStyle w:val="Compact"/>
              <w:jc w:val="left"/>
            </w:pPr>
            <w:r>
              <w:t xml:space="preserve">03</w:t>
            </w:r>
          </w:p>
        </w:tc>
        <w:tc>
          <w:tcPr/>
          <w:p>
            <w:pPr>
              <w:pStyle w:val="Compact"/>
              <w:jc w:val="left"/>
            </w:pPr>
            <w:r>
              <w:t xml:space="preserve">Engineered oak hardwood flooring installation, including underlayment and baseboards</w:t>
            </w:r>
          </w:p>
        </w:tc>
        <w:tc>
          <w:tcPr/>
          <w:p>
            <w:pPr>
              <w:pStyle w:val="Compact"/>
              <w:jc w:val="left"/>
            </w:pPr>
            <w:r>
              <w:t xml:space="preserve">m²</w:t>
            </w:r>
          </w:p>
        </w:tc>
        <w:tc>
          <w:tcPr/>
          <w:p>
            <w:pPr>
              <w:pStyle w:val="Compact"/>
              <w:jc w:val="left"/>
            </w:pPr>
            <w:r>
              <w:t xml:space="preserve">126</w:t>
            </w:r>
          </w:p>
        </w:tc>
        <w:tc>
          <w:tcPr/>
          <w:p>
            <w:pPr>
              <w:pStyle w:val="Compact"/>
              <w:jc w:val="left"/>
            </w:pPr>
            <w:r>
              <w:t xml:space="preserve">680.00</w:t>
            </w:r>
          </w:p>
        </w:tc>
        <w:tc>
          <w:tcPr/>
          <w:p>
            <w:pPr>
              <w:pStyle w:val="Compact"/>
              <w:jc w:val="left"/>
            </w:pPr>
            <w:r>
              <w:t xml:space="preserve">85,680.00</w:t>
            </w:r>
          </w:p>
        </w:tc>
      </w:tr>
      <w:tr>
        <w:tc>
          <w:tcPr/>
          <w:p>
            <w:pPr>
              <w:pStyle w:val="Compact"/>
              <w:jc w:val="left"/>
            </w:pPr>
            <w:r>
              <w:t xml:space="preserve">04</w:t>
            </w:r>
          </w:p>
        </w:tc>
        <w:tc>
          <w:tcPr/>
          <w:p>
            <w:pPr>
              <w:pStyle w:val="Compact"/>
              <w:jc w:val="left"/>
            </w:pPr>
            <w:r>
              <w:t xml:space="preserve">Interior solid-core door fitting (8 doors) with frames, hinges, and handles</w:t>
            </w:r>
          </w:p>
        </w:tc>
        <w:tc>
          <w:tcPr/>
          <w:p>
            <w:pPr>
              <w:pStyle w:val="Compact"/>
              <w:jc w:val="left"/>
            </w:pPr>
            <w:r>
              <w:t xml:space="preserve">Door</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Living-room floating shelf system, walnut, 4 tiers, wall-mounted</w:t>
            </w:r>
          </w:p>
        </w:tc>
        <w:tc>
          <w:tcPr/>
          <w:p>
            <w:pPr>
              <w:pStyle w:val="Compact"/>
              <w:jc w:val="left"/>
            </w:pPr>
            <w:r>
              <w:t xml:space="preserve">Set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Ceiling cove moulding and crown trim, all main rooms</w:t>
            </w:r>
          </w:p>
        </w:tc>
        <w:tc>
          <w:tcPr/>
          <w:p>
            <w:pPr>
              <w:pStyle w:val="Compact"/>
              <w:jc w:val="left"/>
            </w:pPr>
            <w:r>
              <w:t xml:space="preserve">Linear m</w:t>
            </w:r>
          </w:p>
        </w:tc>
        <w:tc>
          <w:tcPr/>
          <w:p>
            <w:pPr>
              <w:pStyle w:val="Compact"/>
              <w:jc w:val="left"/>
            </w:pPr>
            <w:r>
              <w:t xml:space="preserve">94</w:t>
            </w:r>
          </w:p>
        </w:tc>
        <w:tc>
          <w:tcPr/>
          <w:p>
            <w:pPr>
              <w:pStyle w:val="Compact"/>
              <w:jc w:val="left"/>
            </w:pPr>
            <w:r>
              <w:t xml:space="preserve">320.00</w:t>
            </w:r>
          </w:p>
        </w:tc>
        <w:tc>
          <w:tcPr/>
          <w:p>
            <w:pPr>
              <w:pStyle w:val="Compact"/>
              <w:jc w:val="left"/>
            </w:pPr>
            <w:r>
              <w:t xml:space="preserve">30,080.00</w:t>
            </w:r>
          </w:p>
        </w:tc>
      </w:tr>
      <w:tr>
        <w:tc>
          <w:tcPr/>
          <w:p>
            <w:pPr>
              <w:pStyle w:val="Compact"/>
              <w:jc w:val="left"/>
            </w:pPr>
            <w:r>
              <w:t xml:space="preserve">07</w:t>
            </w:r>
          </w:p>
        </w:tc>
        <w:tc>
          <w:tcPr/>
          <w:p>
            <w:pPr>
              <w:pStyle w:val="Compact"/>
              <w:jc w:val="left"/>
            </w:pPr>
            <w:r>
              <w:t xml:space="preserve">Structural timber repair — balcony support beam reinforcement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On-site Carpenter project supervision &amp; daily quality inspection (full duration)</w:t>
            </w:r>
          </w:p>
        </w:tc>
        <w:tc>
          <w:tcPr/>
          <w:p>
            <w:pPr>
              <w:pStyle w:val="Compact"/>
              <w:jc w:val="left"/>
            </w:pPr>
            <w:r>
              <w:t xml:space="preserve">Week</w:t>
            </w:r>
          </w:p>
        </w:tc>
        <w:tc>
          <w:tcPr/>
          <w:p>
            <w:pPr>
              <w:pStyle w:val="Compact"/>
              <w:jc w:val="left"/>
            </w:pPr>
            <w:r>
              <w:t xml:space="preserve">6</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09</w:t>
            </w:r>
          </w:p>
        </w:tc>
        <w:tc>
          <w:tcPr/>
          <w:p>
            <w:pPr>
              <w:pStyle w:val="Compact"/>
              <w:jc w:val="left"/>
            </w:pPr>
            <w:r>
              <w:t xml:space="preserve">Waste removal, site cleanup, and debris disposal per China Shanghai municipal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left"/>
            </w:pPr>
            <w:r>
              <w:t xml:space="preserve">334,410.00</w:t>
            </w:r>
          </w:p>
        </w:tc>
      </w:tr>
      <w:tr>
        <w:tc>
          <w:tcPr/>
          <w:p>
            <w:pPr>
              <w:pStyle w:val="Compact"/>
              <w:jc w:val="left"/>
            </w:pPr>
            <w:r>
              <w:t xml:space="preserve">VAT @ 13% (China Standard Rate)</w:t>
            </w:r>
          </w:p>
        </w:tc>
        <w:tc>
          <w:tcPr/>
          <w:p>
            <w:pPr>
              <w:pStyle w:val="Compact"/>
              <w:jc w:val="left"/>
            </w:pPr>
            <w:r>
              <w:t xml:space="preserve">43,473.30</w:t>
            </w:r>
          </w:p>
        </w:tc>
      </w:tr>
      <w:tr>
        <w:tc>
          <w:tcPr/>
          <w:p>
            <w:pPr>
              <w:pStyle w:val="Compact"/>
              <w:jc w:val="left"/>
            </w:pPr>
            <w:r>
              <w:t xml:space="preserve">Grand Total (CNY)</w:t>
            </w:r>
          </w:p>
        </w:tc>
        <w:tc>
          <w:tcPr/>
          <w:p>
            <w:pPr>
              <w:pStyle w:val="Compact"/>
              <w:jc w:val="left"/>
            </w:pPr>
            <w:r>
              <w:t xml:space="preserve">377,883.30</w:t>
            </w:r>
          </w:p>
        </w:tc>
      </w:tr>
    </w:tbl>
    <w:p>
      <w:pPr>
        <w:pStyle w:val="BodyText"/>
      </w:pPr>
      <w:r>
        <w:rPr>
          <w:bCs/>
          <w:b/>
        </w:rPr>
        <w:t xml:space="preserve">Grand Total in Words:</w:t>
      </w:r>
      <w:r>
        <w:t xml:space="preserve"> </w:t>
      </w:r>
      <w:r>
        <w:t xml:space="preserve">Three Hundred Seventy-Seven Thousand Eight Hundred Eighty-Three Yuan and Thirty Cents (CNY 377,883.30), inclusive of 13% Value Added Tax as applicable in China Shanghai.</w:t>
      </w:r>
    </w:p>
    <w:p>
      <w:pPr>
        <w:pStyle w:val="BodyText"/>
      </w:pPr>
      <w:r>
        <w:t xml:space="preserve">4. Assumptions and Exclusions</w:t>
      </w:r>
    </w:p>
    <w:p>
      <w:pPr>
        <w:pStyle w:val="BodyText"/>
      </w:pPr>
      <w:r>
        <w:t xml:space="preserve">This Quotation Estimate assumes that the project site in China Shanghai is structurally sound and accessible for Carpenter operations. The following are excluded from the pricing above: electrical wiring, plumbing modifications, painting or lacquering of finished woodwork, furniture procurement beyond the items listed, and any work arising from latent structural defects discovered after commencement. Should the Client request additional Carpenter services beyond the scope defined in Section 2, a supplementary Quotation Estimate will be issued at no charge prior to any additional work being performed.</w:t>
      </w:r>
    </w:p>
    <w:p>
      <w:pPr>
        <w:pStyle w:val="BodyText"/>
      </w:pPr>
      <w:r>
        <w:t xml:space="preserve">5. Project Timeline</w:t>
      </w:r>
    </w:p>
    <w:p>
      <w:pPr>
        <w:pStyle w:val="BodyText"/>
      </w:pPr>
      <w:r>
        <w:t xml:space="preserve">Subject to Client approval of this Quotation Estimate, the Carpenter team will mobilise to the China Shanghai site within five (5) business days of the signed purchase order. The estimated duration for full completion of all Carpenter work is six (6) calendar weeks, commencing on the agreed start date. A detailed weekly schedule will be provided by the Senior Carpenter upon project kick-off. Delays caused by force majeure, municipal permit hold-ups in China Shanghai, or Client-requested design changes will extend the timeline proportionally and will be documented in a written variation order.</w:t>
      </w:r>
    </w:p>
    <w:p>
      <w:pPr>
        <w:pStyle w:val="BodyText"/>
      </w:pPr>
      <w:r>
        <w:t xml:space="preserve">6. Terms and Conditions</w:t>
      </w:r>
    </w:p>
    <w:p>
      <w:pPr>
        <w:numPr>
          <w:ilvl w:val="0"/>
          <w:numId w:val="1001"/>
        </w:numPr>
        <w:pStyle w:val="Compact"/>
      </w:pPr>
      <w:r>
        <w:rPr>
          <w:bCs/>
          <w:b/>
        </w:rPr>
        <w:t xml:space="preserve">Payment Schedule:</w:t>
      </w:r>
      <w:r>
        <w:t xml:space="preserve"> </w:t>
      </w:r>
      <w:r>
        <w:t xml:space="preserve">40% advance payment upon signing; 35% upon completion of flooring and cabinetry installation; 25% upon final handover and Client sign-off. All payments shall be made in CNY via bank transfer to the account specified in the purchase order.</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revision based on fluctuations in raw timber and hardware costs in the China Shanghai market.</w:t>
      </w:r>
    </w:p>
    <w:p>
      <w:pPr>
        <w:numPr>
          <w:ilvl w:val="0"/>
          <w:numId w:val="1001"/>
        </w:numPr>
        <w:pStyle w:val="Compact"/>
      </w:pPr>
      <w:r>
        <w:rPr>
          <w:bCs/>
          <w:b/>
        </w:rPr>
        <w:t xml:space="preserve">Warranty:</w:t>
      </w:r>
      <w:r>
        <w:t xml:space="preserve"> </w:t>
      </w:r>
      <w:r>
        <w:t xml:space="preserve">All Carpenter workmanship is warranted for a period of twenty-four (24) months from the date of final acceptance. Material defects in supplied timber or hardware are covered under the respective manufacturer's warranty.</w:t>
      </w:r>
    </w:p>
    <w:p>
      <w:pPr>
        <w:numPr>
          <w:ilvl w:val="0"/>
          <w:numId w:val="1001"/>
        </w:numPr>
        <w:pStyle w:val="Compact"/>
      </w:pPr>
      <w:r>
        <w:rPr>
          <w:bCs/>
          <w:b/>
        </w:rPr>
        <w:t xml:space="preserve">Insurance and Liability:</w:t>
      </w:r>
      <w:r>
        <w:t xml:space="preserve"> </w:t>
      </w:r>
      <w:r>
        <w:t xml:space="preserve">Shanghai Precision Carpentry Co., Ltd. maintains comprehensive public liability insurance and workers' compensation coverage as required by law in China Shanghai. The Client shall maintain property insurance for the site during the Carpenter work period.</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negotiation, failing which they shall be submitted to the Shanghai International Arbitration Center (SHIAC) in accordance with its rules of procedure.</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People's Republic of China.</w:t>
      </w:r>
    </w:p>
    <w:p>
      <w:pPr>
        <w:numPr>
          <w:ilvl w:val="0"/>
          <w:numId w:val="1001"/>
        </w:numPr>
        <w:pStyle w:val="Compact"/>
      </w:pPr>
      <w:r>
        <w:rPr>
          <w:bCs/>
          <w:b/>
        </w:rPr>
        <w:t xml:space="preserve">Confidentiality:</w:t>
      </w:r>
      <w:r>
        <w:t xml:space="preserve"> </w:t>
      </w:r>
      <w:r>
        <w:t xml:space="preserve">Both parties agree to treat all pricing, design, and project information contained in this Quotation Estimate as confidential and shall not disclose it to third parties without prior written consent.</w:t>
      </w:r>
    </w:p>
    <w:p>
      <w:pPr>
        <w:pStyle w:val="FirstParagraph"/>
      </w:pPr>
      <w:r>
        <w:t xml:space="preserve">7. Acceptance and Authorisation</w:t>
      </w:r>
    </w:p>
    <w:p>
      <w:pPr>
        <w:pStyle w:val="BodyText"/>
      </w:pPr>
      <w:r>
        <w:t xml:space="preserve">By signing below, the Client acknowledges receipt of this Quotation Estimate for Carpenter services in China Shanghai and authorises Shanghai Precision Carpentry Co., Ltd. to proceed with the work as described herein, subject to the terms and conditions stated above.</w:t>
      </w:r>
    </w:p>
    <w:bookmarkStart w:id="21" w:name="Xa9dab78ffccfaff0acef5acfb71aee78492e45d"/>
    <w:p>
      <w:pPr>
        <w:pStyle w:val="Heading4"/>
      </w:pPr>
      <w:r>
        <w:t xml:space="preserve">For Shanghai Precision Carpentry Co., Ltd.</w:t>
      </w:r>
    </w:p>
    <w:p>
      <w:pPr>
        <w:pStyle w:val="FirstParagraph"/>
      </w:pPr>
      <w:r>
        <w:t xml:space="preserve">Name: Wei Zhang</w:t>
      </w:r>
    </w:p>
    <w:p>
      <w:pPr>
        <w:pStyle w:val="BodyText"/>
      </w:pPr>
      <w:r>
        <w:t xml:space="preserve">Title: Senior Carpenter &amp;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 (Gongzhang)</w:t>
      </w:r>
    </w:p>
    <w:bookmarkEnd w:id="21"/>
    <w:bookmarkStart w:id="22" w:name="X83e044489ea3db0e5dfb662442d910bb767c70b"/>
    <w:p>
      <w:pPr>
        <w:pStyle w:val="Heading4"/>
      </w:pPr>
      <w:r>
        <w:t xml:space="preserve">For Shanghai Riverside Development Group Co., Ltd.</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Seal (Gongzhang)</w:t>
      </w:r>
    </w:p>
    <w:bookmarkEnd w:id="22"/>
    <w:p>
      <w:pPr>
        <w:pStyle w:val="BodyText"/>
      </w:pPr>
      <w:r>
        <w:t xml:space="preserve">Shanghai Precision Carpentry Co., Ltd. — Unified Social Credit Code: 91310115MA1K4X7T2B</w:t>
      </w:r>
    </w:p>
    <w:p>
      <w:pPr>
        <w:pStyle w:val="BodyText"/>
      </w:pPr>
      <w:r>
        <w:t xml:space="preserve">Quotation Estimate No. QTE-SHA-2025-04871 — Page 1 of 1 — Generated 14 June 2025</w:t>
      </w:r>
    </w:p>
    <w:p>
      <w:pPr>
        <w:pStyle w:val="BodyText"/>
      </w:pPr>
      <w:r>
        <w:t xml:space="preserve">This document is the property of Shanghai Precision Carpentry Co., Ltd. and is intended solely for the named Client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China Shanghai</dc:title>
  <dc:creator/>
  <dc:language>en</dc:language>
  <cp:keywords/>
  <dcterms:created xsi:type="dcterms:W3CDTF">2026-10-10T03:59:45Z</dcterms:created>
  <dcterms:modified xsi:type="dcterms:W3CDTF">2026-10-10T03:59:45Z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