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craft-woodworks-ltd."/>
    <w:p>
      <w:pPr>
        <w:pStyle w:val="Heading1"/>
      </w:pPr>
      <w:r>
        <w:t xml:space="preserve">KINSHASA CRAFT &amp; WOODWORKS LTD.</w:t>
      </w:r>
    </w:p>
    <w:p>
      <w:pPr>
        <w:pStyle w:val="FirstParagraph"/>
      </w:pPr>
      <w:r>
        <w:t xml:space="preserve">Professional Carpenter Services | Woodworking | Custom Furniture</w:t>
      </w:r>
    </w:p>
    <w:p>
      <w:pPr>
        <w:pStyle w:val="BodyText"/>
      </w:pPr>
      <w:r>
        <w:t xml:space="preserve">12, Avenue de la Paix, Gombe, Kinshasa, DR Congo</w:t>
      </w:r>
    </w:p>
    <w:p>
      <w:pPr>
        <w:pStyle w:val="BodyText"/>
      </w:pPr>
      <w:r>
        <w:t xml:space="preserve">Tel: +243 810 000 000 | Email: info@kinshasacraft.cd</w:t>
      </w:r>
    </w:p>
    <w:p>
      <w:pPr>
        <w:pStyle w:val="BodyText"/>
      </w:pPr>
      <w:r>
        <w:t xml:space="preserve">NIF: 0123456789-001 | RCCM: 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QE-KIN-2025-0047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DR Congo Kinshasa</w:t>
      </w:r>
    </w:p>
    <w:p>
      <w:pPr>
        <w:pStyle w:val="BodyText"/>
      </w:pPr>
      <w:r>
        <w:rPr>
          <w:bCs/>
          <w:b/>
        </w:rPr>
        <w:t xml:space="preserve">Prepared By:</w:t>
      </w:r>
      <w:r>
        <w:t xml:space="preserve"> </w:t>
      </w:r>
      <w:r>
        <w:t xml:space="preserve">Master Carpenter J. Mbuyi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w:t>
      </w:r>
    </w:p>
    <w:p>
      <w:pPr>
        <w:pStyle w:val="BodyText"/>
      </w:pPr>
      <w:r>
        <w:rPr>
          <w:bCs/>
          <w:b/>
        </w:rPr>
        <w:t xml:space="preserve">Company/Organization:</w:t>
      </w:r>
      <w:r>
        <w:t xml:space="preserve"> </w:t>
      </w:r>
      <w:r>
        <w:t xml:space="preserve">______________________</w:t>
      </w:r>
    </w:p>
    <w:p>
      <w:pPr>
        <w:pStyle w:val="BodyText"/>
      </w:pPr>
      <w:r>
        <w:rPr>
          <w:bCs/>
          <w:b/>
        </w:rPr>
        <w:t xml:space="preserve">Address:</w:t>
      </w:r>
      <w:r>
        <w:t xml:space="preserve"> </w:t>
      </w:r>
      <w:r>
        <w:t xml:space="preserve">______________________</w:t>
      </w:r>
    </w:p>
    <w:p>
      <w:pPr>
        <w:pStyle w:val="BodyText"/>
      </w:pPr>
      <w:r>
        <w:rPr>
          <w:bCs/>
          <w:b/>
        </w:rPr>
        <w:t xml:space="preserve">City:</w:t>
      </w:r>
      <w:r>
        <w:t xml:space="preserve"> </w:t>
      </w:r>
      <w:r>
        <w:t xml:space="preserve">Kinshasa, DR Congo</w:t>
      </w:r>
    </w:p>
    <w:p>
      <w:pPr>
        <w:pStyle w:val="BodyText"/>
      </w:pPr>
      <w:r>
        <w:rPr>
          <w:bCs/>
          <w:b/>
        </w:rPr>
        <w:t xml:space="preserve">Contact Phone:</w:t>
      </w:r>
      <w:r>
        <w:t xml:space="preserve"> </w:t>
      </w:r>
      <w:r>
        <w:t xml:space="preserve">______________________</w:t>
      </w:r>
    </w:p>
    <w:p>
      <w:pPr>
        <w:pStyle w:val="BodyText"/>
      </w:pPr>
      <w:r>
        <w:rPr>
          <w:bCs/>
          <w:b/>
        </w:rPr>
        <w:t xml:space="preserve">Email:</w:t>
      </w:r>
      <w:r>
        <w:t xml:space="preserve"> </w:t>
      </w:r>
      <w:r>
        <w:t xml:space="preserve">______________________</w:t>
      </w:r>
    </w:p>
    <w:bookmarkEnd w:id="22"/>
    <w:p>
      <w:pPr>
        <w:pStyle w:val="BodyText"/>
      </w:pPr>
      <w:r>
        <w:t xml:space="preserve">Dear Valued Client,</w:t>
      </w:r>
    </w:p>
    <w:p>
      <w:pPr>
        <w:pStyle w:val="BodyText"/>
      </w:pPr>
      <w:r>
        <w:t xml:space="preserve">Thank you for your inquiry regarding professional carpentry services in</w:t>
      </w:r>
      <w:r>
        <w:t xml:space="preserve"> </w:t>
      </w:r>
      <w:r>
        <w:t xml:space="preserve">DR Congo Kinshasa</w:t>
      </w:r>
      <w:r>
        <w:t xml:space="preserve">. This</w:t>
      </w:r>
      <w:r>
        <w:t xml:space="preserve"> </w:t>
      </w:r>
      <w:r>
        <w:t xml:space="preserve">Quotation Estimate</w:t>
      </w:r>
      <w:r>
        <w:t xml:space="preserve"> </w:t>
      </w:r>
      <w:r>
        <w:t xml:space="preserve">has been carefully prepared by our team of experienced</w:t>
      </w:r>
      <w:r>
        <w:t xml:space="preserve"> </w:t>
      </w:r>
      <w:r>
        <w:t xml:space="preserve">Carpenter</w:t>
      </w:r>
      <w:r>
        <w:t xml:space="preserve"> </w:t>
      </w:r>
      <w:r>
        <w:t xml:space="preserve">specialists to provide you with a comprehensive and transparent breakdown of all costs associated with your woodworking project. At Kinshasa Craft &amp; Woodworks Ltd., we pride ourselves on delivering exceptional craftsmanship using locally sourced hardwoods and imported materials, ensuring that every piece of furniture and structural carpentry work meets the highest standards of quality and durability suited to the tropical climate of Kinshasa.</w:t>
      </w:r>
    </w:p>
    <w:p>
      <w:pPr>
        <w:pStyle w:val="BodyText"/>
      </w:pPr>
      <w:r>
        <w:t xml:space="preserve">Scope of Carpenter Services</w:t>
      </w:r>
    </w:p>
    <w:p>
      <w:pPr>
        <w:pStyle w:val="BodyText"/>
      </w:pPr>
      <w:r>
        <w:t xml:space="preserve">This Quotation Estimate covers the full range of Carpenter services required for the construction of custom residential furniture, interior wood paneling, and structural timber framing for a private residence located in the Gombe district of DR Congo Kinshasa. Our master Carpenter and team of skilled apprentices will handle all aspects of the project, from initial measurement and design consultation through to final installation and finishing. All work will be performed in accordance with local building regulations and the specific requirements outlined in your project brief.</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measurement, and design consultation by lead Carpenter in DR Congo Kinshasa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Custom hardwood dining table (6-seater) with matching chairs – mahogany, hand-finished</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15 days</w:t>
            </w:r>
          </w:p>
        </w:tc>
      </w:tr>
      <w:tr>
        <w:tc>
          <w:tcPr/>
          <w:p>
            <w:pPr>
              <w:pStyle w:val="Compact"/>
              <w:jc w:val="left"/>
            </w:pPr>
            <w:r>
              <w:t xml:space="preserve">3</w:t>
            </w:r>
          </w:p>
        </w:tc>
        <w:tc>
          <w:tcPr/>
          <w:p>
            <w:pPr>
              <w:pStyle w:val="Compact"/>
              <w:jc w:val="left"/>
            </w:pPr>
            <w:r>
              <w:t xml:space="preserve">Master bedroom wardrobe (4-door, double) with interior shelving and drawers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12 days</w:t>
            </w:r>
          </w:p>
        </w:tc>
      </w:tr>
      <w:tr>
        <w:tc>
          <w:tcPr/>
          <w:p>
            <w:pPr>
              <w:pStyle w:val="Compact"/>
              <w:jc w:val="left"/>
            </w:pPr>
            <w:r>
              <w:t xml:space="preserve">4</w:t>
            </w:r>
          </w:p>
        </w:tc>
        <w:tc>
          <w:tcPr/>
          <w:p>
            <w:pPr>
              <w:pStyle w:val="Compact"/>
              <w:jc w:val="left"/>
            </w:pPr>
            <w:r>
              <w:t xml:space="preserve">Kitchen cabinetry – base units, wall units, and countertop support structure (teak)</w:t>
            </w:r>
          </w:p>
        </w:tc>
        <w:tc>
          <w:tcPr/>
          <w:p>
            <w:pPr>
              <w:pStyle w:val="Compact"/>
              <w:jc w:val="left"/>
            </w:pPr>
            <w:r>
              <w:t xml:space="preserve">1 set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20 days</w:t>
            </w:r>
          </w:p>
        </w:tc>
      </w:tr>
      <w:tr>
        <w:tc>
          <w:tcPr/>
          <w:p>
            <w:pPr>
              <w:pStyle w:val="Compact"/>
              <w:jc w:val="left"/>
            </w:pPr>
            <w:r>
              <w:t xml:space="preserve">5</w:t>
            </w:r>
          </w:p>
        </w:tc>
        <w:tc>
          <w:tcPr/>
          <w:p>
            <w:pPr>
              <w:pStyle w:val="Compact"/>
              <w:jc w:val="left"/>
            </w:pPr>
            <w:r>
              <w:t xml:space="preserve">Interior wood paneling for living room walls (30 sq. m) – iroko wood, varnished</w:t>
            </w:r>
          </w:p>
        </w:tc>
        <w:tc>
          <w:tcPr/>
          <w:p>
            <w:pPr>
              <w:pStyle w:val="Compact"/>
              <w:jc w:val="left"/>
            </w:pPr>
            <w:r>
              <w:t xml:space="preserve">30 sq.m</w:t>
            </w:r>
          </w:p>
        </w:tc>
        <w:tc>
          <w:tcPr/>
          <w:p>
            <w:pPr>
              <w:pStyle w:val="Compact"/>
              <w:jc w:val="left"/>
            </w:pPr>
            <w:r>
              <w:t xml:space="preserve">45.00</w:t>
            </w:r>
          </w:p>
        </w:tc>
        <w:tc>
          <w:tcPr/>
          <w:p>
            <w:pPr>
              <w:pStyle w:val="Compact"/>
              <w:jc w:val="left"/>
            </w:pPr>
            <w:r>
              <w:t xml:space="preserve">1,350.00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Structural timber framing for veranda extension (12 sq. m) – treated hardwood beams</w:t>
            </w:r>
          </w:p>
        </w:tc>
        <w:tc>
          <w:tcPr/>
          <w:p>
            <w:pPr>
              <w:pStyle w:val="Compact"/>
              <w:jc w:val="left"/>
            </w:pPr>
            <w:r>
              <w:t xml:space="preserve">12 sq.m</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14 days</w:t>
            </w:r>
          </w:p>
        </w:tc>
      </w:tr>
      <w:tr>
        <w:tc>
          <w:tcPr/>
          <w:p>
            <w:pPr>
              <w:pStyle w:val="Compact"/>
              <w:jc w:val="left"/>
            </w:pPr>
            <w:r>
              <w:t xml:space="preserve">7</w:t>
            </w:r>
          </w:p>
        </w:tc>
        <w:tc>
          <w:tcPr/>
          <w:p>
            <w:pPr>
              <w:pStyle w:val="Compact"/>
              <w:jc w:val="left"/>
            </w:pPr>
            <w:r>
              <w:t xml:space="preserve">Custom bookshelf unit (5-tier, 2.4m wide) with glass-fronted upper cabinets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10 days</w:t>
            </w:r>
          </w:p>
        </w:tc>
      </w:tr>
      <w:tr>
        <w:tc>
          <w:tcPr/>
          <w:p>
            <w:pPr>
              <w:pStyle w:val="Compact"/>
              <w:jc w:val="left"/>
            </w:pPr>
            <w:r>
              <w:t xml:space="preserve">8</w:t>
            </w:r>
          </w:p>
        </w:tc>
        <w:tc>
          <w:tcPr/>
          <w:p>
            <w:pPr>
              <w:pStyle w:val="Compact"/>
              <w:jc w:val="left"/>
            </w:pPr>
            <w:r>
              <w:t xml:space="preserve">Wooden staircase handrail and balustrade (18 steps) – mahogany, polished finish</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12 days</w:t>
            </w:r>
          </w:p>
        </w:tc>
      </w:tr>
      <w:tr>
        <w:tc>
          <w:tcPr/>
          <w:p>
            <w:pPr>
              <w:pStyle w:val="Compact"/>
              <w:jc w:val="left"/>
            </w:pPr>
            <w:r>
              <w:t xml:space="preserve">9</w:t>
            </w:r>
          </w:p>
        </w:tc>
        <w:tc>
          <w:tcPr/>
          <w:p>
            <w:pPr>
              <w:pStyle w:val="Compact"/>
              <w:jc w:val="left"/>
            </w:pPr>
            <w:r>
              <w:t xml:space="preserve">Doors and door frames (4 interior doors, 1 exterior door) – solid wood, fitted and hung</w:t>
            </w:r>
          </w:p>
        </w:tc>
        <w:tc>
          <w:tcPr/>
          <w:p>
            <w:pPr>
              <w:pStyle w:val="Compact"/>
              <w:jc w:val="left"/>
            </w:pPr>
            <w:r>
              <w:t xml:space="preserve">5</w:t>
            </w:r>
          </w:p>
        </w:tc>
        <w:tc>
          <w:tcPr/>
          <w:p>
            <w:pPr>
              <w:pStyle w:val="Compact"/>
              <w:jc w:val="left"/>
            </w:pPr>
            <w:r>
              <w:t xml:space="preserve">220.00</w:t>
            </w:r>
          </w:p>
        </w:tc>
        <w:tc>
          <w:tcPr/>
          <w:p>
            <w:pPr>
              <w:pStyle w:val="Compact"/>
              <w:jc w:val="left"/>
            </w:pPr>
            <w:r>
              <w:t xml:space="preserve">1,100.00</w:t>
            </w:r>
          </w:p>
        </w:tc>
        <w:tc>
          <w:tcPr/>
          <w:p>
            <w:pPr>
              <w:pStyle w:val="Compact"/>
              <w:jc w:val="left"/>
            </w:pPr>
            <w:r>
              <w:t xml:space="preserve">8 days</w:t>
            </w:r>
          </w:p>
        </w:tc>
      </w:tr>
      <w:tr>
        <w:tc>
          <w:tcPr/>
          <w:p>
            <w:pPr>
              <w:pStyle w:val="Compact"/>
              <w:jc w:val="left"/>
            </w:pPr>
            <w:r>
              <w:t xml:space="preserve">10</w:t>
            </w:r>
          </w:p>
        </w:tc>
        <w:tc>
          <w:tcPr/>
          <w:p>
            <w:pPr>
              <w:pStyle w:val="Compact"/>
              <w:jc w:val="left"/>
            </w:pPr>
            <w:r>
              <w:t xml:space="preserve">Final sanding, staining, varnishing, and on-site installation of all carpentry items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5 days</w:t>
            </w:r>
          </w:p>
        </w:tc>
      </w:tr>
      <w:tr>
        <w:tc>
          <w:tcPr/>
          <w:p>
            <w:pPr>
              <w:pStyle w:val="Compact"/>
              <w:jc w:val="left"/>
            </w:pPr>
            <w:r>
              <w:t xml:space="preserve">11</w:t>
            </w:r>
          </w:p>
        </w:tc>
        <w:tc>
          <w:tcPr/>
          <w:p>
            <w:pPr>
              <w:pStyle w:val="Compact"/>
              <w:jc w:val="left"/>
            </w:pPr>
            <w:r>
              <w:t xml:space="preserve">Transportation of materials and finished pieces within DR Congo Kinshasa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Project supervision, quality control, and final inspection by senior Carpenter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Full duration</w:t>
            </w:r>
          </w:p>
        </w:tc>
      </w:tr>
      <w:tr>
        <w:tc>
          <w:tcPr>
            <w:gridSpan w:val="4"/>
          </w:tcPr>
          <w:p>
            <w:pPr>
              <w:pStyle w:val="Compact"/>
              <w:jc w:val="right"/>
            </w:pPr>
            <w:r>
              <w:t xml:space="preserve">SUBTOTAL</w:t>
            </w:r>
          </w:p>
        </w:tc>
        <w:tc>
          <w:tcPr/>
          <w:p>
            <w:pPr>
              <w:pStyle w:val="Compact"/>
              <w:jc w:val="left"/>
            </w:pPr>
            <w:r>
              <w:t xml:space="preserve">11,600.00</w:t>
            </w:r>
          </w:p>
        </w:tc>
        <w:tc>
          <w:tcPr/>
          <w:p>
            <w:pPr>
              <w:pStyle w:val="Compact"/>
            </w:pPr>
          </w:p>
        </w:tc>
      </w:tr>
      <w:tr>
        <w:tc>
          <w:tcPr>
            <w:gridSpan w:val="4"/>
          </w:tcPr>
          <w:p>
            <w:pPr>
              <w:pStyle w:val="Compact"/>
              <w:jc w:val="right"/>
            </w:pPr>
            <w:r>
              <w:t xml:space="preserve">VAT (16% – DR Congo Kinshasa)</w:t>
            </w:r>
          </w:p>
        </w:tc>
        <w:tc>
          <w:tcPr/>
          <w:p>
            <w:pPr>
              <w:pStyle w:val="Compact"/>
              <w:jc w:val="left"/>
            </w:pPr>
            <w:r>
              <w:t xml:space="preserve">1,856.00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13,456.00</w:t>
            </w:r>
          </w:p>
        </w:tc>
        <w:tc>
          <w:tcPr/>
          <w:p>
            <w:pPr>
              <w:pStyle w:val="Compact"/>
            </w:pP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a period of thirty (30) calendar days from the date of issue. After this period, prices may be adjusted to reflect changes in material costs, exchange rates, or labor availability in DR Congo Kinshasa.</w:t>
      </w:r>
    </w:p>
    <w:p>
      <w:pPr>
        <w:pStyle w:val="BodyText"/>
      </w:pPr>
      <w:r>
        <w:rPr>
          <w:bCs/>
          <w:b/>
        </w:rPr>
        <w:t xml:space="preserve">2.</w:t>
      </w:r>
      <w:r>
        <w:t xml:space="preserve"> </w:t>
      </w:r>
      <w:r>
        <w:t xml:space="preserve">A deposit of fifty percent (50%) of the total amount is required upon acceptance of this Quotation Estimate to secure the Carpenter team and reserve all necessary materials. The remaining fifty percent (50%) shall be due upon completion and final acceptance of all carpentry work.</w:t>
      </w:r>
    </w:p>
    <w:p>
      <w:pPr>
        <w:pStyle w:val="BodyText"/>
      </w:pPr>
      <w:r>
        <w:rPr>
          <w:bCs/>
          <w:b/>
        </w:rPr>
        <w:t xml:space="preserve">3.</w:t>
      </w:r>
      <w:r>
        <w:t xml:space="preserve"> </w:t>
      </w:r>
      <w:r>
        <w:t xml:space="preserve">All materials specified in this Quotation Estimate are sourced from certified suppliers in Kinshasa and the surrounding regions of DR Congo. In the event that a specific wood species is unavailable, our lead Carpenter will propose an equivalent alternative of comparable quality and cost, subject to client approval.</w:t>
      </w:r>
    </w:p>
    <w:p>
      <w:pPr>
        <w:pStyle w:val="BodyText"/>
      </w:pPr>
      <w:r>
        <w:rPr>
          <w:bCs/>
          <w:b/>
        </w:rPr>
        <w:t xml:space="preserve">4.</w:t>
      </w:r>
      <w:r>
        <w:t xml:space="preserve"> </w:t>
      </w:r>
      <w:r>
        <w:t xml:space="preserve">The project timeline outlined above assumes standard working conditions. Delays caused by adverse weather, power outages, or force majeure events common in DR Congo Kinshasa will be communicated promptly and will not be considered a breach of contract.</w:t>
      </w:r>
    </w:p>
    <w:p>
      <w:pPr>
        <w:pStyle w:val="BodyText"/>
      </w:pPr>
      <w:r>
        <w:rPr>
          <w:bCs/>
          <w:b/>
        </w:rPr>
        <w:t xml:space="preserve">5.</w:t>
      </w:r>
      <w:r>
        <w:t xml:space="preserve"> </w:t>
      </w:r>
      <w:r>
        <w:t xml:space="preserve">All carpentry work completed under this Quotation Estimate carries a warranty of twelve (12) months against defects in workmanship. This warranty does not cover damage resulting from misuse, natural wear, or unauthorized modifications.</w:t>
      </w:r>
    </w:p>
    <w:p>
      <w:pPr>
        <w:pStyle w:val="BodyText"/>
      </w:pPr>
      <w:r>
        <w:rPr>
          <w:bCs/>
          <w:b/>
        </w:rPr>
        <w:t xml:space="preserve">6.</w:t>
      </w:r>
      <w:r>
        <w:t xml:space="preserve"> </w:t>
      </w:r>
      <w:r>
        <w:t xml:space="preserve">Payment may be made in US Dollars (USD) or Congolese Francs (CDF) at the prevailing exchange rate on the date of payment. Bank transfers to our account at BCC (Banque Commerciale du Congo) in Kinshasa are preferred.</w:t>
      </w:r>
    </w:p>
    <w:p>
      <w:pPr>
        <w:pStyle w:val="BodyText"/>
      </w:pPr>
      <w:r>
        <w:rPr>
          <w:bCs/>
          <w:b/>
        </w:rPr>
        <w:t xml:space="preserve">7.</w:t>
      </w:r>
      <w:r>
        <w:t xml:space="preserve"> </w:t>
      </w:r>
      <w:r>
        <w:t xml:space="preserve">Any changes to the scope of work after this Quotation Estimate has been accepted will be subject to a revised Quotation Estimate and a written change order signed by both parties.</w:t>
      </w:r>
    </w:p>
    <w:p>
      <w:pPr>
        <w:pStyle w:val="BodyText"/>
      </w:pPr>
      <w:r>
        <w:rPr>
          <w:bCs/>
          <w:b/>
        </w:rPr>
        <w:t xml:space="preserve">8.</w:t>
      </w:r>
      <w:r>
        <w:t xml:space="preserve"> </w:t>
      </w:r>
      <w:r>
        <w:t xml:space="preserve">Our Carpenter team will comply with all applicable labor laws and safety regulations in DR Congo Kinshasa. Clients are requested to provide safe access to the work site and to ensure that all necessary permits for structural modifications have been obtained prior to commencement.</w:t>
      </w:r>
    </w:p>
    <w:p>
      <w:pPr>
        <w:pStyle w:val="BodyText"/>
      </w:pPr>
      <w:r>
        <w:t xml:space="preserve">Acceptance and Authorization</w:t>
      </w:r>
    </w:p>
    <w:p>
      <w:pPr>
        <w:pStyle w:val="BodyText"/>
      </w:pPr>
      <w:r>
        <w:t xml:space="preserve">By signing below, the client acknowledges receipt of this Quotation Estimate and agrees to the terms and conditions outlined above. The Carpenter services described herein will commence within five (5) business days of receiving the initial deposit and a signed work order.</w:t>
      </w:r>
    </w:p>
    <w:p>
      <w:pPr>
        <w:pStyle w:val="BodyText"/>
      </w:pPr>
      <w:r>
        <w:rPr>
          <w:bCs/>
          <w:b/>
        </w:rPr>
        <w:t xml:space="preserve">For Kinshasa Craft &amp; Woodworks Ltd.</w:t>
      </w:r>
      <w:r>
        <w:br/>
      </w:r>
      <w:r>
        <w:t xml:space="preserve">Master Carpenter / Authorized Signatory</w:t>
      </w:r>
      <w:r>
        <w:br/>
      </w:r>
      <w:r>
        <w:t xml:space="preserve">Name: J. Mbuyi</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Kinshasa Craft &amp; Woodworks Ltd. | Professional Carpenter Services in DR Congo Kinshasa</w:t>
      </w:r>
    </w:p>
    <w:p>
      <w:pPr>
        <w:pStyle w:val="BodyText"/>
      </w:pPr>
      <w:r>
        <w:t xml:space="preserve">This Quotation Estimate document is generated electronically and is valid without a physical stamp when accompanied by a digital signature.</w:t>
      </w:r>
    </w:p>
    <w:p>
      <w:pPr>
        <w:pStyle w:val="BodyText"/>
      </w:pPr>
      <w:r>
        <w:t xml:space="preserve">Page 1 of 1 | Document Ref: QE-KIN-2025-0047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DR Congo Kinshasa</dc:title>
  <dc:creator/>
  <dc:language>en</dc:language>
  <cp:keywords/>
  <dcterms:created xsi:type="dcterms:W3CDTF">2026-10-10T02:39:18Z</dcterms:created>
  <dcterms:modified xsi:type="dcterms:W3CDTF">2026-10-10T02:39:18Z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