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quotation-estimate"/>
    <w:p>
      <w:pPr>
        <w:pStyle w:val="Heading1"/>
      </w:pPr>
      <w:r>
        <w:t xml:space="preserve">Quotation Estimate</w:t>
      </w:r>
    </w:p>
    <w:p>
      <w:pPr>
        <w:pStyle w:val="FirstParagraph"/>
      </w:pPr>
      <w:r>
        <w:t xml:space="preserve">Carpenter Services &amp; Woodwork Solutions</w:t>
      </w:r>
    </w:p>
    <w:p>
      <w:pPr>
        <w:pStyle w:val="BodyText"/>
      </w:pPr>
      <w:r>
        <w:t xml:space="preserve">Bangalore, Karnataka, India</w:t>
      </w:r>
    </w:p>
    <w:p>
      <w:pPr>
        <w:pStyle w:val="BodyText"/>
      </w:pPr>
      <w:r>
        <w:t xml:space="preserve">Quotation No: QTE-BLR-2025-0472  |  Date: 15 June 2025</w:t>
      </w:r>
    </w:p>
    <w:bookmarkEnd w:id="20"/>
    <w:p>
      <w:pPr>
        <w:pStyle w:val="BodyText"/>
      </w:pPr>
      <w:r>
        <w:rPr>
          <w:bCs/>
          <w:b/>
        </w:rPr>
        <w:t xml:space="preserve">Prepared By:</w:t>
      </w:r>
      <w:r>
        <w:br/>
      </w:r>
      <w:r>
        <w:t xml:space="preserve">Shri Ramesh Kumar (Master Carpenter)</w:t>
      </w:r>
      <w:r>
        <w:br/>
      </w:r>
      <w:r>
        <w:t xml:space="preserve">Ramesh Woodcraft &amp; Carpentry Services</w:t>
      </w:r>
      <w:r>
        <w:br/>
      </w:r>
      <w:r>
        <w:t xml:space="preserve">No. 42, 12th Main Road, Indiranagar</w:t>
      </w:r>
      <w:r>
        <w:br/>
      </w:r>
      <w:r>
        <w:t xml:space="preserve">Bangalore, Karnataka – 560038, India</w:t>
      </w:r>
      <w:r>
        <w:br/>
      </w:r>
      <w:r>
        <w:t xml:space="preserve">Phone: +91-98450-12345</w:t>
      </w:r>
      <w:r>
        <w:br/>
      </w:r>
      <w:r>
        <w:t xml:space="preserve">Email: ramesh.carpenter.blr@gmail.com</w:t>
      </w:r>
      <w:r>
        <w:br/>
      </w:r>
      <w:r>
        <w:t xml:space="preserve">GSTIN: 29ABCDE1234F1Z5</w:t>
      </w:r>
    </w:p>
    <w:p>
      <w:pPr>
        <w:pStyle w:val="BodyText"/>
      </w:pPr>
      <w:r>
        <w:rPr>
          <w:bCs/>
          <w:b/>
        </w:rPr>
        <w:t xml:space="preserve">Prepared For:</w:t>
      </w:r>
      <w:r>
        <w:br/>
      </w:r>
      <w:r>
        <w:t xml:space="preserve">Mr. Arjun Nair</w:t>
      </w:r>
      <w:r>
        <w:br/>
      </w:r>
      <w:r>
        <w:t xml:space="preserve">302, Prestige Shantiniketan</w:t>
      </w:r>
      <w:r>
        <w:br/>
      </w:r>
      <w:r>
        <w:t xml:space="preserve">100 Feet Road, Indiranagar</w:t>
      </w:r>
      <w:r>
        <w:br/>
      </w:r>
      <w:r>
        <w:t xml:space="preserve">Bangalore, Karnataka – 560038, India</w:t>
      </w:r>
      <w:r>
        <w:br/>
      </w:r>
      <w:r>
        <w:t xml:space="preserve">Phone: +91-99001-22334</w:t>
      </w:r>
      <w:r>
        <w:br/>
      </w:r>
      <w:r>
        <w:t xml:space="preserve">Email: arjun.nair@email.com</w:t>
      </w:r>
    </w:p>
    <w:p>
      <w:pPr>
        <w:pStyle w:val="BodyText"/>
      </w:pPr>
      <w:r>
        <w:t xml:space="preserve">Project Overview</w:t>
      </w:r>
    </w:p>
    <w:p>
      <w:pPr>
        <w:pStyle w:val="BodyText"/>
      </w:pPr>
      <w:r>
        <w:t xml:space="preserve">This</w:t>
      </w:r>
      <w:r>
        <w:t xml:space="preserve"> </w:t>
      </w:r>
      <w:r>
        <w:rPr>
          <w:bCs/>
          <w:b/>
        </w:rPr>
        <w:t xml:space="preserve">Quotation Estimate</w:t>
      </w:r>
      <w:r>
        <w:t xml:space="preserve"> </w:t>
      </w:r>
      <w:r>
        <w:t xml:space="preserve">is issued by Ramesh Woodcraft &amp; Carpentry Services, a registered</w:t>
      </w:r>
      <w:r>
        <w:t xml:space="preserve"> </w:t>
      </w:r>
      <w:r>
        <w:rPr>
          <w:bCs/>
          <w:b/>
        </w:rPr>
        <w:t xml:space="preserve">Carpenter</w:t>
      </w:r>
      <w:r>
        <w:t xml:space="preserve"> </w:t>
      </w:r>
      <w:r>
        <w:t xml:space="preserve">workshop based in</w:t>
      </w:r>
      <w:r>
        <w:t xml:space="preserve"> </w:t>
      </w:r>
      <w:r>
        <w:rPr>
          <w:bCs/>
          <w:b/>
        </w:rPr>
        <w:t xml:space="preserve">India Bangalore</w:t>
      </w:r>
      <w:r>
        <w:t xml:space="preserve">, for the complete design, fabrication, and installation of custom wooden furniture and interior woodwork for the residential property mentioned above. The scope of work includes kitchen cabinetry, bedroom wardrobes, a study desk unit, and a living room TV console. All materials will be sourced from certified suppliers within the Bangalore metropolitan area to ensure quality and timely delivery. The</w:t>
      </w:r>
      <w:r>
        <w:t xml:space="preserve"> </w:t>
      </w:r>
      <w:r>
        <w:rPr>
          <w:bCs/>
          <w:b/>
        </w:rPr>
        <w:t xml:space="preserve">Carpenter</w:t>
      </w:r>
      <w:r>
        <w:t xml:space="preserve"> </w:t>
      </w:r>
      <w:r>
        <w:t xml:space="preserve">team will conduct a site measurement visit prior to commencement of work and will coordinate with the client at every stage of the project.</w:t>
      </w:r>
    </w:p>
    <w:p>
      <w:pPr>
        <w:pStyle w:val="BodyText"/>
      </w:pPr>
      <w:r>
        <w:t xml:space="preserve">Itemized Quotation Estimate – Services &amp; Materials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S.No</w:t>
            </w:r>
          </w:p>
        </w:tc>
        <w:tc>
          <w:tcPr/>
          <w:p>
            <w:pPr>
              <w:pStyle w:val="Compact"/>
              <w:jc w:val="left"/>
            </w:pPr>
            <w:r>
              <w:t xml:space="preserve">Description of Work</w:t>
            </w:r>
          </w:p>
        </w:tc>
        <w:tc>
          <w:tcPr/>
          <w:p>
            <w:pPr>
              <w:pStyle w:val="Compact"/>
              <w:jc w:val="left"/>
            </w:pPr>
            <w:r>
              <w:t xml:space="preserve">Material Specification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Rate (INR)</w:t>
            </w:r>
          </w:p>
        </w:tc>
        <w:tc>
          <w:tcPr/>
          <w:p>
            <w:pPr>
              <w:pStyle w:val="Compact"/>
              <w:jc w:val="left"/>
            </w:pPr>
            <w:r>
              <w:t xml:space="preserve">Amount (INR)</w:t>
            </w:r>
          </w:p>
        </w:tc>
      </w:tr>
      <w:tr>
        <w:tc>
          <w:tcPr/>
          <w:p>
            <w:pPr>
              <w:pStyle w:val="Compact"/>
              <w:jc w:val="left"/>
            </w:pPr>
            <w:r>
              <w:t xml:space="preserve">1</w:t>
            </w:r>
          </w:p>
        </w:tc>
        <w:tc>
          <w:tcPr/>
          <w:p>
            <w:pPr>
              <w:pStyle w:val="Compact"/>
              <w:jc w:val="left"/>
            </w:pPr>
            <w:r>
              <w:t xml:space="preserve">Modular Kitchen – Base &amp; Wall Units (L-shaped, 14 ft total run)</w:t>
            </w:r>
          </w:p>
        </w:tc>
        <w:tc>
          <w:tcPr/>
          <w:p>
            <w:pPr>
              <w:pStyle w:val="Compact"/>
              <w:jc w:val="left"/>
            </w:pPr>
            <w:r>
              <w:t xml:space="preserve">Boon Tree Ply 18mm, Laminate Finish (Shaker White)</w:t>
            </w:r>
          </w:p>
        </w:tc>
        <w:tc>
          <w:tcPr/>
          <w:p>
            <w:pPr>
              <w:pStyle w:val="Compact"/>
              <w:jc w:val="left"/>
            </w:pPr>
            <w:r>
              <w:t xml:space="preserve">14</w:t>
            </w:r>
          </w:p>
        </w:tc>
        <w:tc>
          <w:tcPr/>
          <w:p>
            <w:pPr>
              <w:pStyle w:val="Compact"/>
              <w:jc w:val="left"/>
            </w:pPr>
            <w:r>
              <w:t xml:space="preserve">Running Feet</w:t>
            </w:r>
          </w:p>
        </w:tc>
        <w:tc>
          <w:tcPr/>
          <w:p>
            <w:pPr>
              <w:pStyle w:val="Compact"/>
              <w:jc w:val="left"/>
            </w:pPr>
            <w:r>
              <w:t xml:space="preserve">₹ 4,200</w:t>
            </w:r>
          </w:p>
        </w:tc>
        <w:tc>
          <w:tcPr/>
          <w:p>
            <w:pPr>
              <w:pStyle w:val="Compact"/>
              <w:jc w:val="left"/>
            </w:pPr>
            <w:r>
              <w:t xml:space="preserve">₹ 58,800</w:t>
            </w:r>
          </w:p>
        </w:tc>
      </w:tr>
      <w:tr>
        <w:tc>
          <w:tcPr/>
          <w:p>
            <w:pPr>
              <w:pStyle w:val="Compact"/>
              <w:jc w:val="left"/>
            </w:pPr>
            <w:r>
              <w:t xml:space="preserve">2</w:t>
            </w:r>
          </w:p>
        </w:tc>
        <w:tc>
          <w:tcPr/>
          <w:p>
            <w:pPr>
              <w:pStyle w:val="Compact"/>
              <w:jc w:val="left"/>
            </w:pPr>
            <w:r>
              <w:t xml:space="preserve">Kitchen Platform &amp; Splash Back (Granite top, 12 ft)</w:t>
            </w:r>
          </w:p>
        </w:tc>
        <w:tc>
          <w:tcPr/>
          <w:p>
            <w:pPr>
              <w:pStyle w:val="Compact"/>
              <w:jc w:val="left"/>
            </w:pPr>
            <w:r>
              <w:t xml:space="preserve">Indian Granite (Black Galaxy), 20mm thickness</w:t>
            </w:r>
          </w:p>
        </w:tc>
        <w:tc>
          <w:tcPr/>
          <w:p>
            <w:pPr>
              <w:pStyle w:val="Compact"/>
              <w:jc w:val="left"/>
            </w:pPr>
            <w:r>
              <w:t xml:space="preserve">12</w:t>
            </w:r>
          </w:p>
        </w:tc>
        <w:tc>
          <w:tcPr/>
          <w:p>
            <w:pPr>
              <w:pStyle w:val="Compact"/>
              <w:jc w:val="left"/>
            </w:pPr>
            <w:r>
              <w:t xml:space="preserve">Running Feet</w:t>
            </w:r>
          </w:p>
        </w:tc>
        <w:tc>
          <w:tcPr/>
          <w:p>
            <w:pPr>
              <w:pStyle w:val="Compact"/>
              <w:jc w:val="left"/>
            </w:pPr>
            <w:r>
              <w:t xml:space="preserve">₹ 1,850</w:t>
            </w:r>
          </w:p>
        </w:tc>
        <w:tc>
          <w:tcPr/>
          <w:p>
            <w:pPr>
              <w:pStyle w:val="Compact"/>
              <w:jc w:val="left"/>
            </w:pPr>
            <w:r>
              <w:t xml:space="preserve">₹ 22,200</w:t>
            </w:r>
          </w:p>
        </w:tc>
      </w:tr>
      <w:tr>
        <w:tc>
          <w:tcPr/>
          <w:p>
            <w:pPr>
              <w:pStyle w:val="Compact"/>
              <w:jc w:val="left"/>
            </w:pPr>
            <w:r>
              <w:t xml:space="preserve">3</w:t>
            </w:r>
          </w:p>
        </w:tc>
        <w:tc>
          <w:tcPr/>
          <w:p>
            <w:pPr>
              <w:pStyle w:val="Compact"/>
              <w:jc w:val="left"/>
            </w:pPr>
            <w:r>
              <w:t xml:space="preserve">Master Bedroom Wardrobe (Sliding Door, 8 ft W × 7 ft H × 2 ft D)</w:t>
            </w:r>
          </w:p>
        </w:tc>
        <w:tc>
          <w:tcPr/>
          <w:p>
            <w:pPr>
              <w:pStyle w:val="Compact"/>
              <w:jc w:val="left"/>
            </w:pPr>
            <w:r>
              <w:t xml:space="preserve">Boon Tree Ply 18mm, Veneer Finish (Walnut)</w:t>
            </w:r>
          </w:p>
        </w:tc>
        <w:tc>
          <w:tcPr/>
          <w:p>
            <w:pPr>
              <w:pStyle w:val="Compact"/>
              <w:jc w:val="left"/>
            </w:pPr>
            <w:r>
              <w:t xml:space="preserve">1</w:t>
            </w:r>
          </w:p>
        </w:tc>
        <w:tc>
          <w:tcPr/>
          <w:p>
            <w:pPr>
              <w:pStyle w:val="Compact"/>
              <w:jc w:val="left"/>
            </w:pPr>
            <w:r>
              <w:t xml:space="preserve">Unit</w:t>
            </w:r>
          </w:p>
        </w:tc>
        <w:tc>
          <w:tcPr/>
          <w:p>
            <w:pPr>
              <w:pStyle w:val="Compact"/>
              <w:jc w:val="left"/>
            </w:pPr>
            <w:r>
              <w:t xml:space="preserve">₹ 68,000</w:t>
            </w:r>
          </w:p>
        </w:tc>
        <w:tc>
          <w:tcPr/>
          <w:p>
            <w:pPr>
              <w:pStyle w:val="Compact"/>
              <w:jc w:val="left"/>
            </w:pPr>
            <w:r>
              <w:t xml:space="preserve">₹ 68,000</w:t>
            </w:r>
          </w:p>
        </w:tc>
      </w:tr>
      <w:tr>
        <w:tc>
          <w:tcPr/>
          <w:p>
            <w:pPr>
              <w:pStyle w:val="Compact"/>
              <w:jc w:val="left"/>
            </w:pPr>
            <w:r>
              <w:t xml:space="preserve">4</w:t>
            </w:r>
          </w:p>
        </w:tc>
        <w:tc>
          <w:tcPr/>
          <w:p>
            <w:pPr>
              <w:pStyle w:val="Compact"/>
              <w:jc w:val="left"/>
            </w:pPr>
            <w:r>
              <w:t xml:space="preserve">Second Bedroom Wardrobe (Hinged Door, 6 ft W × 7 ft H × 2 ft D)</w:t>
            </w:r>
          </w:p>
        </w:tc>
        <w:tc>
          <w:tcPr/>
          <w:p>
            <w:pPr>
              <w:pStyle w:val="Compact"/>
              <w:jc w:val="left"/>
            </w:pPr>
            <w:r>
              <w:t xml:space="preserve">Boon Tree Ply 18mm, Laminate Finish (Oak)</w:t>
            </w:r>
          </w:p>
        </w:tc>
        <w:tc>
          <w:tcPr/>
          <w:p>
            <w:pPr>
              <w:pStyle w:val="Compact"/>
              <w:jc w:val="left"/>
            </w:pPr>
            <w:r>
              <w:t xml:space="preserve">1</w:t>
            </w:r>
          </w:p>
        </w:tc>
        <w:tc>
          <w:tcPr/>
          <w:p>
            <w:pPr>
              <w:pStyle w:val="Compact"/>
              <w:jc w:val="left"/>
            </w:pPr>
            <w:r>
              <w:t xml:space="preserve">Unit</w:t>
            </w:r>
          </w:p>
        </w:tc>
        <w:tc>
          <w:tcPr/>
          <w:p>
            <w:pPr>
              <w:pStyle w:val="Compact"/>
              <w:jc w:val="left"/>
            </w:pPr>
            <w:r>
              <w:t xml:space="preserve">₹ 42,000</w:t>
            </w:r>
          </w:p>
        </w:tc>
        <w:tc>
          <w:tcPr/>
          <w:p>
            <w:pPr>
              <w:pStyle w:val="Compact"/>
              <w:jc w:val="left"/>
            </w:pPr>
            <w:r>
              <w:t xml:space="preserve">₹ 42,000</w:t>
            </w:r>
          </w:p>
        </w:tc>
      </w:tr>
      <w:tr>
        <w:tc>
          <w:tcPr/>
          <w:p>
            <w:pPr>
              <w:pStyle w:val="Compact"/>
              <w:jc w:val="left"/>
            </w:pPr>
            <w:r>
              <w:t xml:space="preserve">5</w:t>
            </w:r>
          </w:p>
        </w:tc>
        <w:tc>
          <w:tcPr/>
          <w:p>
            <w:pPr>
              <w:pStyle w:val="Compact"/>
              <w:jc w:val="left"/>
            </w:pPr>
            <w:r>
              <w:t xml:space="preserve">Study Room Desk with Bookshelf (5 ft W × 2.5 ft D, 6 ft shelf)</w:t>
            </w:r>
          </w:p>
        </w:tc>
        <w:tc>
          <w:tcPr/>
          <w:p>
            <w:pPr>
              <w:pStyle w:val="Compact"/>
              <w:jc w:val="left"/>
            </w:pPr>
            <w:r>
              <w:t xml:space="preserve">Boon Tree Ply 18mm, Veneer Finish (Teak)</w:t>
            </w:r>
          </w:p>
        </w:tc>
        <w:tc>
          <w:tcPr/>
          <w:p>
            <w:pPr>
              <w:pStyle w:val="Compact"/>
              <w:jc w:val="left"/>
            </w:pPr>
            <w:r>
              <w:t xml:space="preserve">1</w:t>
            </w:r>
          </w:p>
        </w:tc>
        <w:tc>
          <w:tcPr/>
          <w:p>
            <w:pPr>
              <w:pStyle w:val="Compact"/>
              <w:jc w:val="left"/>
            </w:pPr>
            <w:r>
              <w:t xml:space="preserve">Unit</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6</w:t>
            </w:r>
          </w:p>
        </w:tc>
        <w:tc>
          <w:tcPr/>
          <w:p>
            <w:pPr>
              <w:pStyle w:val="Compact"/>
              <w:jc w:val="left"/>
            </w:pPr>
            <w:r>
              <w:t xml:space="preserve">Living Room TV Console &amp; Floating Shelves (7 ft W)</w:t>
            </w:r>
          </w:p>
        </w:tc>
        <w:tc>
          <w:tcPr/>
          <w:p>
            <w:pPr>
              <w:pStyle w:val="Compact"/>
              <w:jc w:val="left"/>
            </w:pPr>
            <w:r>
              <w:t xml:space="preserve">Boon Tree Ply 18mm, Laminate Finish (Dark Walnut)</w:t>
            </w:r>
          </w:p>
        </w:tc>
        <w:tc>
          <w:tcPr/>
          <w:p>
            <w:pPr>
              <w:pStyle w:val="Compact"/>
              <w:jc w:val="left"/>
            </w:pPr>
            <w:r>
              <w:t xml:space="preserve">1</w:t>
            </w:r>
          </w:p>
        </w:tc>
        <w:tc>
          <w:tcPr/>
          <w:p>
            <w:pPr>
              <w:pStyle w:val="Compact"/>
              <w:jc w:val="left"/>
            </w:pPr>
            <w:r>
              <w:t xml:space="preserve">Unit</w:t>
            </w:r>
          </w:p>
        </w:tc>
        <w:tc>
          <w:tcPr/>
          <w:p>
            <w:pPr>
              <w:pStyle w:val="Compact"/>
              <w:jc w:val="left"/>
            </w:pPr>
            <w:r>
              <w:t xml:space="preserve">₹ 28,000</w:t>
            </w:r>
          </w:p>
        </w:tc>
        <w:tc>
          <w:tcPr/>
          <w:p>
            <w:pPr>
              <w:pStyle w:val="Compact"/>
              <w:jc w:val="left"/>
            </w:pPr>
            <w:r>
              <w:t xml:space="preserve">₹ 28,000</w:t>
            </w:r>
          </w:p>
        </w:tc>
      </w:tr>
      <w:tr>
        <w:tc>
          <w:tcPr/>
          <w:p>
            <w:pPr>
              <w:pStyle w:val="Compact"/>
              <w:jc w:val="left"/>
            </w:pPr>
            <w:r>
              <w:t xml:space="preserve">7</w:t>
            </w:r>
          </w:p>
        </w:tc>
        <w:tc>
          <w:tcPr/>
          <w:p>
            <w:pPr>
              <w:pStyle w:val="Compact"/>
              <w:jc w:val="left"/>
            </w:pPr>
            <w:r>
              <w:t xml:space="preserve">Entryway Shoe Rack &amp; Mirror Unit (3 ft W × 7 ft H)</w:t>
            </w:r>
          </w:p>
        </w:tc>
        <w:tc>
          <w:tcPr/>
          <w:p>
            <w:pPr>
              <w:pStyle w:val="Compact"/>
              <w:jc w:val="left"/>
            </w:pPr>
            <w:r>
              <w:t xml:space="preserve">Boon Tree Ply 18mm, Laminate Finish (Shaker White)</w:t>
            </w:r>
          </w:p>
        </w:tc>
        <w:tc>
          <w:tcPr/>
          <w:p>
            <w:pPr>
              <w:pStyle w:val="Compact"/>
              <w:jc w:val="left"/>
            </w:pPr>
            <w:r>
              <w:t xml:space="preserve">1</w:t>
            </w:r>
          </w:p>
        </w:tc>
        <w:tc>
          <w:tcPr/>
          <w:p>
            <w:pPr>
              <w:pStyle w:val="Compact"/>
              <w:jc w:val="left"/>
            </w:pPr>
            <w:r>
              <w:t xml:space="preserve">Unit</w:t>
            </w:r>
          </w:p>
        </w:tc>
        <w:tc>
          <w:tcPr/>
          <w:p>
            <w:pPr>
              <w:pStyle w:val="Compact"/>
              <w:jc w:val="left"/>
            </w:pPr>
            <w:r>
              <w:t xml:space="preserve">₹ 18,500</w:t>
            </w:r>
          </w:p>
        </w:tc>
        <w:tc>
          <w:tcPr/>
          <w:p>
            <w:pPr>
              <w:pStyle w:val="Compact"/>
              <w:jc w:val="left"/>
            </w:pPr>
            <w:r>
              <w:t xml:space="preserve">₹ 18,500</w:t>
            </w:r>
          </w:p>
        </w:tc>
      </w:tr>
      <w:tr>
        <w:tc>
          <w:tcPr/>
          <w:p>
            <w:pPr>
              <w:pStyle w:val="Compact"/>
              <w:jc w:val="left"/>
            </w:pPr>
            <w:r>
              <w:t xml:space="preserve">8</w:t>
            </w:r>
          </w:p>
        </w:tc>
        <w:tc>
          <w:tcPr/>
          <w:p>
            <w:pPr>
              <w:pStyle w:val="Compact"/>
              <w:jc w:val="left"/>
            </w:pPr>
            <w:r>
              <w:t xml:space="preserve">Hardware – Hinges, Sliders, Handles, Locks, Soft-close mechanisms</w:t>
            </w:r>
          </w:p>
        </w:tc>
        <w:tc>
          <w:tcPr/>
          <w:p>
            <w:pPr>
              <w:pStyle w:val="Compact"/>
              <w:jc w:val="left"/>
            </w:pPr>
            <w:r>
              <w:t xml:space="preserve">Hettich / Hafele (Germany) branded</w:t>
            </w:r>
          </w:p>
        </w:tc>
        <w:tc>
          <w:tcPr/>
          <w:p>
            <w:pPr>
              <w:pStyle w:val="Compact"/>
              <w:jc w:val="left"/>
            </w:pPr>
            <w:r>
              <w:t xml:space="preserve">1</w:t>
            </w:r>
          </w:p>
        </w:tc>
        <w:tc>
          <w:tcPr/>
          <w:p>
            <w:pPr>
              <w:pStyle w:val="Compact"/>
              <w:jc w:val="left"/>
            </w:pPr>
            <w:r>
              <w:t xml:space="preserve">Lot</w:t>
            </w:r>
          </w:p>
        </w:tc>
        <w:tc>
          <w:tcPr/>
          <w:p>
            <w:pPr>
              <w:pStyle w:val="Compact"/>
              <w:jc w:val="left"/>
            </w:pPr>
            <w:r>
              <w:t xml:space="preserve">₹ 12,000</w:t>
            </w:r>
          </w:p>
        </w:tc>
        <w:tc>
          <w:tcPr/>
          <w:p>
            <w:pPr>
              <w:pStyle w:val="Compact"/>
              <w:jc w:val="left"/>
            </w:pPr>
            <w:r>
              <w:t xml:space="preserve">₹ 12,000</w:t>
            </w:r>
          </w:p>
        </w:tc>
      </w:tr>
      <w:tr>
        <w:tc>
          <w:tcPr/>
          <w:p>
            <w:pPr>
              <w:pStyle w:val="Compact"/>
              <w:jc w:val="left"/>
            </w:pPr>
            <w:r>
              <w:t xml:space="preserve">9</w:t>
            </w:r>
          </w:p>
        </w:tc>
        <w:tc>
          <w:tcPr/>
          <w:p>
            <w:pPr>
              <w:pStyle w:val="Compact"/>
              <w:jc w:val="left"/>
            </w:pPr>
            <w:r>
              <w:t xml:space="preserve">Site Measurement, Design Layout &amp; 3D Rendering</w:t>
            </w:r>
          </w:p>
        </w:tc>
        <w:tc>
          <w:tcPr/>
          <w:p>
            <w:pPr>
              <w:pStyle w:val="Compact"/>
              <w:jc w:val="left"/>
            </w:pPr>
            <w:r>
              <w:t xml:space="preserve">Professional Carpenter consultation</w:t>
            </w:r>
          </w:p>
        </w:tc>
        <w:tc>
          <w:tcPr/>
          <w:p>
            <w:pPr>
              <w:pStyle w:val="Compact"/>
              <w:jc w:val="left"/>
            </w:pPr>
            <w:r>
              <w:t xml:space="preserve">1</w:t>
            </w:r>
          </w:p>
        </w:tc>
        <w:tc>
          <w:tcPr/>
          <w:p>
            <w:pPr>
              <w:pStyle w:val="Compact"/>
              <w:jc w:val="left"/>
            </w:pPr>
            <w:r>
              <w:t xml:space="preserve">Visit</w:t>
            </w:r>
          </w:p>
        </w:tc>
        <w:tc>
          <w:tcPr/>
          <w:p>
            <w:pPr>
              <w:pStyle w:val="Compact"/>
              <w:jc w:val="left"/>
            </w:pPr>
            <w:r>
              <w:t xml:space="preserve">₹ 3,500</w:t>
            </w:r>
          </w:p>
        </w:tc>
        <w:tc>
          <w:tcPr/>
          <w:p>
            <w:pPr>
              <w:pStyle w:val="Compact"/>
              <w:jc w:val="left"/>
            </w:pPr>
            <w:r>
              <w:t xml:space="preserve">₹ 3,500</w:t>
            </w:r>
          </w:p>
        </w:tc>
      </w:tr>
      <w:tr>
        <w:tc>
          <w:tcPr/>
          <w:p>
            <w:pPr>
              <w:pStyle w:val="Compact"/>
              <w:jc w:val="left"/>
            </w:pPr>
            <w:r>
              <w:t xml:space="preserve">10</w:t>
            </w:r>
          </w:p>
        </w:tc>
        <w:tc>
          <w:tcPr/>
          <w:p>
            <w:pPr>
              <w:pStyle w:val="Compact"/>
              <w:jc w:val="left"/>
            </w:pPr>
            <w:r>
              <w:t xml:space="preserve">Installation, Fitting &amp; Final Finishing at Site</w:t>
            </w:r>
          </w:p>
        </w:tc>
        <w:tc>
          <w:tcPr/>
          <w:p>
            <w:pPr>
              <w:pStyle w:val="Compact"/>
              <w:jc w:val="left"/>
            </w:pPr>
            <w:r>
              <w:t xml:space="preserve">Skilled Carpenter team (4 members)</w:t>
            </w:r>
          </w:p>
        </w:tc>
        <w:tc>
          <w:tcPr/>
          <w:p>
            <w:pPr>
              <w:pStyle w:val="Compact"/>
              <w:jc w:val="left"/>
            </w:pPr>
            <w:r>
              <w:t xml:space="preserve">1</w:t>
            </w:r>
          </w:p>
        </w:tc>
        <w:tc>
          <w:tcPr/>
          <w:p>
            <w:pPr>
              <w:pStyle w:val="Compact"/>
              <w:jc w:val="left"/>
            </w:pPr>
            <w:r>
              <w:t xml:space="preserve">Job</w:t>
            </w:r>
          </w:p>
        </w:tc>
        <w:tc>
          <w:tcPr/>
          <w:p>
            <w:pPr>
              <w:pStyle w:val="Compact"/>
              <w:jc w:val="left"/>
            </w:pPr>
            <w:r>
              <w:t xml:space="preserve">₹ 15,000</w:t>
            </w:r>
          </w:p>
        </w:tc>
        <w:tc>
          <w:tcPr/>
          <w:p>
            <w:pPr>
              <w:pStyle w:val="Compact"/>
              <w:jc w:val="left"/>
            </w:pPr>
            <w:r>
              <w:t xml:space="preserve">₹ 15,000</w:t>
            </w:r>
          </w:p>
        </w:tc>
      </w:tr>
      <w:tr>
        <w:tc>
          <w:tcPr/>
          <w:p>
            <w:pPr>
              <w:pStyle w:val="Compact"/>
              <w:jc w:val="left"/>
            </w:pPr>
            <w:r>
              <w:t xml:space="preserve">11</w:t>
            </w:r>
          </w:p>
        </w:tc>
        <w:tc>
          <w:tcPr/>
          <w:p>
            <w:pPr>
              <w:pStyle w:val="Compact"/>
              <w:jc w:val="left"/>
            </w:pPr>
            <w:r>
              <w:t xml:space="preserve">Transportation within Bangalore city limits</w:t>
            </w:r>
          </w:p>
        </w:tc>
        <w:tc>
          <w:tcPr/>
          <w:p>
            <w:pPr>
              <w:pStyle w:val="Compact"/>
              <w:jc w:val="left"/>
            </w:pPr>
            <w:r>
              <w:t xml:space="preserve">Workshop to Site (Indiranagar)</w:t>
            </w:r>
          </w:p>
        </w:tc>
        <w:tc>
          <w:tcPr/>
          <w:p>
            <w:pPr>
              <w:pStyle w:val="Compact"/>
              <w:jc w:val="left"/>
            </w:pPr>
            <w:r>
              <w:t xml:space="preserve">1</w:t>
            </w:r>
          </w:p>
        </w:tc>
        <w:tc>
          <w:tcPr/>
          <w:p>
            <w:pPr>
              <w:pStyle w:val="Compact"/>
              <w:jc w:val="left"/>
            </w:pPr>
            <w:r>
              <w:t xml:space="preserve">Job</w:t>
            </w:r>
          </w:p>
        </w:tc>
        <w:tc>
          <w:tcPr/>
          <w:p>
            <w:pPr>
              <w:pStyle w:val="Compact"/>
              <w:jc w:val="left"/>
            </w:pPr>
            <w:r>
              <w:t xml:space="preserve">₹ 5,000</w:t>
            </w:r>
          </w:p>
        </w:tc>
        <w:tc>
          <w:tcPr/>
          <w:p>
            <w:pPr>
              <w:pStyle w:val="Compact"/>
              <w:jc w:val="left"/>
            </w:pPr>
            <w:r>
              <w:t xml:space="preserve">₹ 5,000</w:t>
            </w:r>
          </w:p>
        </w:tc>
      </w:tr>
      <w:tr>
        <w:tc>
          <w:tcPr>
            <w:gridSpan w:val="6"/>
          </w:tcPr>
          <w:p>
            <w:pPr>
              <w:pStyle w:val="Compact"/>
              <w:jc w:val="right"/>
            </w:pPr>
            <w:r>
              <w:t xml:space="preserve">Subtotal</w:t>
            </w:r>
          </w:p>
        </w:tc>
        <w:tc>
          <w:tcPr/>
          <w:p>
            <w:pPr>
              <w:pStyle w:val="Compact"/>
              <w:jc w:val="left"/>
            </w:pPr>
            <w:r>
              <w:t xml:space="preserve">₹ 307,500</w:t>
            </w:r>
          </w:p>
        </w:tc>
      </w:tr>
      <w:tr>
        <w:tc>
          <w:tcPr>
            <w:gridSpan w:val="6"/>
          </w:tcPr>
          <w:p>
            <w:pPr>
              <w:pStyle w:val="Compact"/>
              <w:jc w:val="right"/>
            </w:pPr>
            <w:r>
              <w:t xml:space="preserve">GST @ 18%</w:t>
            </w:r>
          </w:p>
        </w:tc>
        <w:tc>
          <w:tcPr/>
          <w:p>
            <w:pPr>
              <w:pStyle w:val="Compact"/>
              <w:jc w:val="left"/>
            </w:pPr>
            <w:r>
              <w:t xml:space="preserve">₹ 55,350</w:t>
            </w:r>
          </w:p>
        </w:tc>
      </w:tr>
      <w:tr>
        <w:tc>
          <w:tcPr>
            <w:gridSpan w:val="6"/>
          </w:tcPr>
          <w:p>
            <w:pPr>
              <w:pStyle w:val="Compact"/>
              <w:jc w:val="right"/>
            </w:pPr>
            <w:r>
              <w:t xml:space="preserve">Grand Total (INR)</w:t>
            </w:r>
          </w:p>
        </w:tc>
        <w:tc>
          <w:tcPr/>
          <w:p>
            <w:pPr>
              <w:pStyle w:val="Compact"/>
              <w:jc w:val="left"/>
            </w:pPr>
            <w:r>
              <w:t xml:space="preserve">₹ 3,62,850</w:t>
            </w:r>
          </w:p>
        </w:tc>
      </w:tr>
    </w:tbl>
    <w:p>
      <w:pPr>
        <w:pStyle w:val="BodyText"/>
      </w:pPr>
      <w:r>
        <w:rPr>
          <w:bCs/>
          <w:b/>
        </w:rPr>
        <w:t xml:space="preserve">Note:</w:t>
      </w:r>
      <w:r>
        <w:t xml:space="preserve"> </w:t>
      </w:r>
      <w:r>
        <w:t xml:space="preserve">The above</w:t>
      </w:r>
      <w:r>
        <w:t xml:space="preserve"> </w:t>
      </w:r>
      <w:r>
        <w:rPr>
          <w:bCs/>
          <w:b/>
        </w:rPr>
        <w:t xml:space="preserve">Quotation Estimate</w:t>
      </w:r>
      <w:r>
        <w:t xml:space="preserve"> </w:t>
      </w:r>
      <w:r>
        <w:t xml:space="preserve">is valid for 30 days from the date of issue. Prices are inclusive of all materials, labour by the</w:t>
      </w:r>
      <w:r>
        <w:t xml:space="preserve"> </w:t>
      </w:r>
      <w:r>
        <w:rPr>
          <w:bCs/>
          <w:b/>
        </w:rPr>
        <w:t xml:space="preserve">Carpenter</w:t>
      </w:r>
      <w:r>
        <w:t xml:space="preserve"> </w:t>
      </w:r>
      <w:r>
        <w:t xml:space="preserve">team, and standard hardware. Any additional modifications requested after approval will be quoted separately. All work is to be carried out in compliance with local building norms applicable in</w:t>
      </w:r>
      <w:r>
        <w:t xml:space="preserve"> </w:t>
      </w:r>
      <w:r>
        <w:rPr>
          <w:bCs/>
          <w:b/>
        </w:rPr>
        <w:t xml:space="preserve">India Bangalore</w:t>
      </w:r>
      <w:r>
        <w:t xml:space="preserve"> </w:t>
      </w:r>
      <w:r>
        <w:t xml:space="preserve">and Karnataka state regulations.</w:t>
      </w:r>
    </w:p>
    <w:p>
      <w:pPr>
        <w:pStyle w:val="BodyText"/>
      </w:pPr>
      <w:r>
        <w:t xml:space="preserve">Terms &amp; Conditions</w:t>
      </w:r>
    </w:p>
    <w:p>
      <w:pPr>
        <w:numPr>
          <w:ilvl w:val="0"/>
          <w:numId w:val="1001"/>
        </w:numPr>
        <w:pStyle w:val="Compact"/>
      </w:pPr>
      <w:r>
        <w:t xml:space="preserve">This</w:t>
      </w:r>
      <w:r>
        <w:t xml:space="preserve"> </w:t>
      </w:r>
      <w:r>
        <w:rPr>
          <w:bCs/>
          <w:b/>
        </w:rPr>
        <w:t xml:space="preserve">Quotation Estimate</w:t>
      </w:r>
      <w:r>
        <w:t xml:space="preserve"> </w:t>
      </w:r>
      <w:r>
        <w:t xml:space="preserve">is valid for a period of 30 days from the date of issue. Beyond this period, material and labour rates may be revised based on prevailing market conditions in</w:t>
      </w:r>
      <w:r>
        <w:t xml:space="preserve"> </w:t>
      </w:r>
      <w:r>
        <w:rPr>
          <w:bCs/>
          <w:b/>
        </w:rPr>
        <w:t xml:space="preserve">India Bangalore</w:t>
      </w:r>
      <w:r>
        <w:t xml:space="preserve">.</w:t>
      </w:r>
    </w:p>
    <w:p>
      <w:pPr>
        <w:numPr>
          <w:ilvl w:val="0"/>
          <w:numId w:val="1001"/>
        </w:numPr>
        <w:pStyle w:val="Compact"/>
      </w:pPr>
      <w:r>
        <w:t xml:space="preserve">A 50% advance payment of ₹ 1,81,425 (INR) is required to initiate the project. The remaining 50% balance of ₹ 1,81,425 (INR) shall be payable upon successful completion and client sign-off of the installation work.</w:t>
      </w:r>
    </w:p>
    <w:p>
      <w:pPr>
        <w:numPr>
          <w:ilvl w:val="0"/>
          <w:numId w:val="1001"/>
        </w:numPr>
        <w:pStyle w:val="Compact"/>
      </w:pPr>
      <w:r>
        <w:t xml:space="preserve">The estimated project timeline is 25 to 30 working days from the date of advance payment receipt, subject to material availability and site readiness. The</w:t>
      </w:r>
      <w:r>
        <w:t xml:space="preserve"> </w:t>
      </w:r>
      <w:r>
        <w:rPr>
          <w:bCs/>
          <w:b/>
        </w:rPr>
        <w:t xml:space="preserve">Carpenter</w:t>
      </w:r>
      <w:r>
        <w:t xml:space="preserve"> </w:t>
      </w:r>
      <w:r>
        <w:t xml:space="preserve">workshop in Bangalore will maintain a daily progress log and share updates via WhatsApp or email.</w:t>
      </w:r>
    </w:p>
    <w:p>
      <w:pPr>
        <w:numPr>
          <w:ilvl w:val="0"/>
          <w:numId w:val="1001"/>
        </w:numPr>
        <w:pStyle w:val="Compact"/>
      </w:pPr>
      <w:r>
        <w:t xml:space="preserve">All woodwork will be fabricated at our workshop located in Indiranagar, Bangalore, and transported to the client's site for final installation. The</w:t>
      </w:r>
      <w:r>
        <w:t xml:space="preserve"> </w:t>
      </w:r>
      <w:r>
        <w:rPr>
          <w:bCs/>
          <w:b/>
        </w:rPr>
        <w:t xml:space="preserve">Carpenter</w:t>
      </w:r>
      <w:r>
        <w:t xml:space="preserve"> </w:t>
      </w:r>
      <w:r>
        <w:t xml:space="preserve">team will ensure minimal disruption to the household during the fitting process.</w:t>
      </w:r>
    </w:p>
    <w:p>
      <w:pPr>
        <w:numPr>
          <w:ilvl w:val="0"/>
          <w:numId w:val="1001"/>
        </w:numPr>
        <w:pStyle w:val="Compact"/>
      </w:pPr>
      <w:r>
        <w:t xml:space="preserve">A warranty of 2 years on workmanship and 1 year on hardware (hinges, sliders, soft-close mechanisms) is provided. This warranty covers defects in the</w:t>
      </w:r>
      <w:r>
        <w:t xml:space="preserve"> </w:t>
      </w:r>
      <w:r>
        <w:rPr>
          <w:bCs/>
          <w:b/>
        </w:rPr>
        <w:t xml:space="preserve">Carpenter</w:t>
      </w:r>
      <w:r>
        <w:t xml:space="preserve">'s fabrication and does not extend to damage caused by misuse, water damage, or unauthorized modifications.</w:t>
      </w:r>
    </w:p>
    <w:p>
      <w:pPr>
        <w:numPr>
          <w:ilvl w:val="0"/>
          <w:numId w:val="1001"/>
        </w:numPr>
        <w:pStyle w:val="Compact"/>
      </w:pPr>
      <w:r>
        <w:t xml:space="preserve">Any changes to the approved design, dimensions, or material specifications after the commencement of fabrication will be treated as a variation order and will be subject to a revised</w:t>
      </w:r>
      <w:r>
        <w:t xml:space="preserve"> </w:t>
      </w:r>
      <w:r>
        <w:rPr>
          <w:bCs/>
          <w:b/>
        </w:rPr>
        <w:t xml:space="preserve">Quotation Estimate</w:t>
      </w:r>
      <w:r>
        <w:t xml:space="preserve"> </w:t>
      </w:r>
      <w:r>
        <w:t xml:space="preserve">with additional charges as applicable.</w:t>
      </w:r>
    </w:p>
    <w:p>
      <w:pPr>
        <w:numPr>
          <w:ilvl w:val="0"/>
          <w:numId w:val="1001"/>
        </w:numPr>
        <w:pStyle w:val="Compact"/>
      </w:pPr>
      <w:r>
        <w:t xml:space="preserve">The client is requested to ensure that the site is accessible, clean, and ready for installation on the scheduled date. Delays caused by site unavailability will extend the project timeline accordingly.</w:t>
      </w:r>
    </w:p>
    <w:p>
      <w:pPr>
        <w:numPr>
          <w:ilvl w:val="0"/>
          <w:numId w:val="1001"/>
        </w:numPr>
        <w:pStyle w:val="Compact"/>
      </w:pPr>
      <w:r>
        <w:t xml:space="preserve">All payments shall be made via bank transfer to the account of Ramesh Woodcraft &amp; Carpentry Services, Bangalore, India. A GST-compliant invoice will be issued upon each payment.</w:t>
      </w:r>
    </w:p>
    <w:p>
      <w:pPr>
        <w:numPr>
          <w:ilvl w:val="0"/>
          <w:numId w:val="1001"/>
        </w:numPr>
        <w:pStyle w:val="Compact"/>
      </w:pPr>
      <w:r>
        <w:t xml:space="preserve">This</w:t>
      </w:r>
      <w:r>
        <w:t xml:space="preserve"> </w:t>
      </w:r>
      <w:r>
        <w:rPr>
          <w:bCs/>
          <w:b/>
        </w:rPr>
        <w:t xml:space="preserve">Quotation Estimate</w:t>
      </w:r>
      <w:r>
        <w:t xml:space="preserve"> </w:t>
      </w:r>
      <w:r>
        <w:t xml:space="preserve">does not include electrical wiring, plumbing modifications, or structural alterations. The client shall arrange for separate contractors for such works in coordination with the</w:t>
      </w:r>
      <w:r>
        <w:t xml:space="preserve"> </w:t>
      </w:r>
      <w:r>
        <w:rPr>
          <w:bCs/>
          <w:b/>
        </w:rPr>
        <w:t xml:space="preserve">Carpenter</w:t>
      </w:r>
      <w:r>
        <w:t xml:space="preserve"> </w:t>
      </w:r>
      <w:r>
        <w:t xml:space="preserve">team's schedule.</w:t>
      </w:r>
    </w:p>
    <w:p>
      <w:pPr>
        <w:numPr>
          <w:ilvl w:val="0"/>
          <w:numId w:val="1001"/>
        </w:numPr>
        <w:pStyle w:val="Compact"/>
      </w:pPr>
      <w:r>
        <w:t xml:space="preserve">In the event of any dispute, the matter shall be resolved through mutual discussion. If unresolved, it shall be subject to the jurisdiction of the competent courts in Bangalore, Karnataka, India.</w:t>
      </w:r>
    </w:p>
    <w:p>
      <w:pPr>
        <w:pStyle w:val="FirstParagraph"/>
      </w:pPr>
      <w:r>
        <w:t xml:space="preserve">Acceptance &amp; Authorization</w:t>
      </w:r>
    </w:p>
    <w:p>
      <w:pPr>
        <w:pStyle w:val="BodyText"/>
      </w:pPr>
      <w:r>
        <w:t xml:space="preserve">By signing below, the client acknowledges and accepts this</w:t>
      </w:r>
      <w:r>
        <w:t xml:space="preserve"> </w:t>
      </w:r>
      <w:r>
        <w:rPr>
          <w:bCs/>
          <w:b/>
        </w:rPr>
        <w:t xml:space="preserve">Quotation Estimate</w:t>
      </w:r>
      <w:r>
        <w:t xml:space="preserve"> </w:t>
      </w:r>
      <w:r>
        <w:t xml:space="preserve">for</w:t>
      </w:r>
      <w:r>
        <w:t xml:space="preserve"> </w:t>
      </w:r>
      <w:r>
        <w:rPr>
          <w:bCs/>
          <w:b/>
        </w:rPr>
        <w:t xml:space="preserve">Carpenter</w:t>
      </w:r>
      <w:r>
        <w:t xml:space="preserve"> </w:t>
      </w:r>
      <w:r>
        <w:t xml:space="preserve">services in</w:t>
      </w:r>
      <w:r>
        <w:t xml:space="preserve"> </w:t>
      </w:r>
      <w:r>
        <w:rPr>
          <w:bCs/>
          <w:b/>
        </w:rPr>
        <w:t xml:space="preserve">India Bangalore</w:t>
      </w:r>
      <w:r>
        <w:t xml:space="preserve"> </w:t>
      </w:r>
      <w:r>
        <w:t xml:space="preserve">as prepared by Ramesh Woodcraft &amp; Carpentry Services. The client agrees to all terms and conditions outlined in this document.</w:t>
      </w:r>
    </w:p>
    <w:p>
      <w:pPr>
        <w:pStyle w:val="BodyText"/>
      </w:pPr>
      <w:r>
        <w:rPr>
          <w:bCs/>
          <w:b/>
        </w:rPr>
        <w:t xml:space="preserve">For Ramesh Woodcraft &amp; Carpentry Services</w:t>
      </w:r>
      <w:r>
        <w:br/>
      </w:r>
      <w:r>
        <w:t xml:space="preserve">(Carpenter – Authorized Signatory)</w:t>
      </w:r>
      <w:r>
        <w:br/>
      </w:r>
      <w:r>
        <w:t xml:space="preserve">Bangalore, India</w:t>
      </w:r>
    </w:p>
    <w:p>
      <w:pPr>
        <w:pStyle w:val="BodyText"/>
      </w:pPr>
      <w:r>
        <w:rPr>
          <w:bCs/>
          <w:b/>
        </w:rPr>
        <w:t xml:space="preserve">Client Acceptance</w:t>
      </w:r>
      <w:r>
        <w:br/>
      </w:r>
      <w:r>
        <w:t xml:space="preserve">Name: Mr. Arjun Nair</w:t>
      </w:r>
      <w:r>
        <w:br/>
      </w:r>
      <w:r>
        <w:t xml:space="preserve">Date: _______________</w:t>
      </w:r>
    </w:p>
    <w:p>
      <w:pPr>
        <w:pStyle w:val="BodyText"/>
      </w:pPr>
      <w:r>
        <w:t xml:space="preserve">This Quotation Estimate document was generated by Ramesh Woodcraft &amp; Carpentry Services, a registered Carpenter workshop operating in Bangalore, Karnataka, India. For queries or clarifications, please contact us at +91-98450-12345 or ramesh.carpenter.blr@gmail.com. Thank you for considering our Carpenter services in India Bangalore.</w:t>
      </w:r>
    </w:p>
    <w:p>
      <w:pPr>
        <w:pStyle w:val="BodyText"/>
      </w:pPr>
      <w:r>
        <w:t xml:space="preserve">Document Ref: QTE-BLR-2025-0472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Bangalore, India</dc:title>
  <dc:creator/>
  <dc:language>en</dc:language>
  <cp:keywords/>
  <dcterms:created xsi:type="dcterms:W3CDTF">2026-10-10T02:19:47Z</dcterms:created>
  <dcterms:modified xsi:type="dcterms:W3CDTF">2026-10-10T02:19:47Z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