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Carpenter Services — Italy Naples</w:t>
      </w:r>
    </w:p>
    <w:p>
      <w:pPr>
        <w:pStyle w:val="BodyText"/>
      </w:pPr>
      <w:r>
        <w:t xml:space="preserve">Document Reference: QTE-NAP-2025-0417  |  Date of Issue: 17 June 2025</w:t>
      </w:r>
    </w:p>
    <w:bookmarkEnd w:id="20"/>
    <w:p>
      <w:pPr>
        <w:pStyle w:val="BodyText"/>
      </w:pPr>
      <w:r>
        <w:rPr>
          <w:bCs/>
          <w:b/>
        </w:rPr>
        <w:t xml:space="preserve">Provider:</w:t>
      </w:r>
      <w:r>
        <w:t xml:space="preserve"> </w:t>
      </w:r>
      <w:r>
        <w:t xml:space="preserve">Artigianato Legno Napoletano S.r.l.</w:t>
      </w:r>
      <w:r>
        <w:br/>
      </w:r>
      <w:r>
        <w:rPr>
          <w:bCs/>
          <w:b/>
        </w:rPr>
        <w:t xml:space="preserve">Address:</w:t>
      </w:r>
      <w:r>
        <w:t xml:space="preserve"> </w:t>
      </w:r>
      <w:r>
        <w:t xml:space="preserve">Via Toledo 245, 80132 Naples (NA), Italy</w:t>
      </w:r>
      <w:r>
        <w:br/>
      </w:r>
      <w:r>
        <w:rPr>
          <w:bCs/>
          <w:b/>
        </w:rPr>
        <w:t xml:space="preserve">VAT (P.IVA):</w:t>
      </w:r>
      <w:r>
        <w:t xml:space="preserve"> </w:t>
      </w:r>
      <w:r>
        <w:t xml:space="preserve">IT08765432103</w:t>
      </w:r>
      <w:r>
        <w:br/>
      </w:r>
      <w:r>
        <w:rPr>
          <w:bCs/>
          <w:b/>
        </w:rPr>
        <w:t xml:space="preserve">Contact:</w:t>
      </w:r>
      <w:r>
        <w:t xml:space="preserve"> </w:t>
      </w:r>
      <w:r>
        <w:t xml:space="preserve">+39 081 412 7890  |  info@artigianatolegno.it</w:t>
      </w:r>
    </w:p>
    <w:p>
      <w:pPr>
        <w:pStyle w:val="BodyText"/>
      </w:pPr>
      <w:r>
        <w:rPr>
          <w:bCs/>
          <w:b/>
        </w:rPr>
        <w:t xml:space="preserve">Client:</w:t>
      </w:r>
      <w:r>
        <w:t xml:space="preserve"> </w:t>
      </w:r>
      <w:r>
        <w:t xml:space="preserve">Signor Marco De Santis</w:t>
      </w:r>
      <w:r>
        <w:br/>
      </w:r>
      <w:r>
        <w:rPr>
          <w:bCs/>
          <w:b/>
        </w:rPr>
        <w:t xml:space="preserve">Address:</w:t>
      </w:r>
      <w:r>
        <w:t xml:space="preserve"> </w:t>
      </w:r>
      <w:r>
        <w:t xml:space="preserve">Via Chiaia 112, 80121 Naples (NA), Italy</w:t>
      </w:r>
      <w:r>
        <w:br/>
      </w:r>
      <w:r>
        <w:rPr>
          <w:bCs/>
          <w:b/>
        </w:rPr>
        <w:t xml:space="preserve">Contact:</w:t>
      </w:r>
      <w:r>
        <w:t xml:space="preserve"> </w:t>
      </w:r>
      <w:r>
        <w:t xml:space="preserve">+39 333 556 7788</w:t>
      </w:r>
      <w:r>
        <w:br/>
      </w:r>
      <w:r>
        <w:rPr>
          <w:bCs/>
          <w:b/>
        </w:rPr>
        <w:t xml:space="preserve">Email:</w:t>
      </w:r>
      <w:r>
        <w:t xml:space="preserve"> </w:t>
      </w:r>
      <w:r>
        <w:t xml:space="preserve">m.desantis@email.it</w:t>
      </w:r>
    </w:p>
    <w:bookmarkStart w:id="21" w:name="purpose-of-this-quotation-estimate"/>
    <w:p>
      <w:pPr>
        <w:pStyle w:val="Heading2"/>
      </w:pPr>
      <w:r>
        <w:t xml:space="preserve">1. Purpose of This Quotation Estimate</w:t>
      </w:r>
    </w:p>
    <w:p>
      <w:pPr>
        <w:pStyle w:val="FirstParagraph"/>
      </w:pPr>
      <w:r>
        <w:t xml:space="preserve">This Quotation Estimate is formally issued by Artigianato Legno Napoletano S.r.l. to provide a comprehensive and transparent breakdown of costs associated with professional Carpenter services to be carried out at the client's residential property located in Italy Naples. This document serves as a binding proposal for the scope of carpentry work described herein and remains valid for a period of thirty (30) calendar days from the date of issue. All pricing is expressed in Euros (EUR) and includes applicable Italian Value Added Tax (IVA) at the standard rate of 22%, unless otherwise noted.</w:t>
      </w:r>
    </w:p>
    <w:bookmarkEnd w:id="21"/>
    <w:bookmarkStart w:id="22" w:name="scope-of-carpenter-work"/>
    <w:p>
      <w:pPr>
        <w:pStyle w:val="Heading2"/>
      </w:pPr>
      <w:r>
        <w:t xml:space="preserve">2. Scope of Carpenter Work</w:t>
      </w:r>
    </w:p>
    <w:p>
      <w:pPr>
        <w:pStyle w:val="FirstParagraph"/>
      </w:pPr>
      <w:r>
        <w:t xml:space="preserve">The following Carpenter services have been assessed during the on-site inspection conducted on 10 June 2025 at the client's property in Italy Naples. The Carpenter team will execute all tasks in accordance with Italian building regulations (D.M. 37/2008) and the local municipal bylaws of the Comune di Napoli. The work encompasses the following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Custom-built solid oak kitchen cabinetry (Italian oak, Class A) including doors, drawers, and internal shelving. Carpenter fabrication and on-site installation in Italy Naples.</w:t>
            </w:r>
          </w:p>
        </w:tc>
        <w:tc>
          <w:tcPr/>
          <w:p>
            <w:pPr>
              <w:pStyle w:val="Compact"/>
              <w:jc w:val="left"/>
            </w:pPr>
            <w:r>
              <w:t xml:space="preserve">Linear metre</w:t>
            </w:r>
          </w:p>
        </w:tc>
        <w:tc>
          <w:tcPr/>
          <w:p>
            <w:pPr>
              <w:pStyle w:val="Compact"/>
              <w:jc w:val="left"/>
            </w:pPr>
            <w:r>
              <w:t xml:space="preserve">4.2 m</w:t>
            </w:r>
          </w:p>
        </w:tc>
        <w:tc>
          <w:tcPr/>
          <w:p>
            <w:pPr>
              <w:pStyle w:val="Compact"/>
              <w:jc w:val="left"/>
            </w:pPr>
            <w:r>
              <w:t xml:space="preserve">1,850.00</w:t>
            </w:r>
          </w:p>
        </w:tc>
        <w:tc>
          <w:tcPr/>
          <w:p>
            <w:pPr>
              <w:pStyle w:val="Compact"/>
              <w:jc w:val="left"/>
            </w:pPr>
            <w:r>
              <w:t xml:space="preserve">7,770.00</w:t>
            </w:r>
          </w:p>
        </w:tc>
      </w:tr>
      <w:tr>
        <w:tc>
          <w:tcPr/>
          <w:p>
            <w:pPr>
              <w:pStyle w:val="Compact"/>
              <w:jc w:val="left"/>
            </w:pPr>
            <w:r>
              <w:t xml:space="preserve">2</w:t>
            </w:r>
          </w:p>
        </w:tc>
        <w:tc>
          <w:tcPr/>
          <w:p>
            <w:pPr>
              <w:pStyle w:val="Compact"/>
              <w:jc w:val="left"/>
            </w:pPr>
            <w:r>
              <w:t xml:space="preserve">Restoration and repair of existing walnut parquet flooring in the main living area (approx. 38 m²). Includes sanding, re-oiling with natural hardwax oil, and replacement of 12 damaged boards.</w:t>
            </w:r>
          </w:p>
        </w:tc>
        <w:tc>
          <w:tcPr/>
          <w:p>
            <w:pPr>
              <w:pStyle w:val="Compact"/>
              <w:jc w:val="left"/>
            </w:pPr>
            <w:r>
              <w:t xml:space="preserve">m²</w:t>
            </w:r>
          </w:p>
        </w:tc>
        <w:tc>
          <w:tcPr/>
          <w:p>
            <w:pPr>
              <w:pStyle w:val="Compact"/>
              <w:jc w:val="left"/>
            </w:pPr>
            <w:r>
              <w:t xml:space="preserve">38</w:t>
            </w:r>
          </w:p>
        </w:tc>
        <w:tc>
          <w:tcPr/>
          <w:p>
            <w:pPr>
              <w:pStyle w:val="Compact"/>
              <w:jc w:val="left"/>
            </w:pPr>
            <w:r>
              <w:t xml:space="preserve">62.00</w:t>
            </w:r>
          </w:p>
        </w:tc>
        <w:tc>
          <w:tcPr/>
          <w:p>
            <w:pPr>
              <w:pStyle w:val="Compact"/>
              <w:jc w:val="left"/>
            </w:pPr>
            <w:r>
              <w:t xml:space="preserve">2,356.00</w:t>
            </w:r>
          </w:p>
        </w:tc>
      </w:tr>
      <w:tr>
        <w:tc>
          <w:tcPr/>
          <w:p>
            <w:pPr>
              <w:pStyle w:val="Compact"/>
              <w:jc w:val="left"/>
            </w:pPr>
            <w:r>
              <w:t xml:space="preserve">3</w:t>
            </w:r>
          </w:p>
        </w:tc>
        <w:tc>
          <w:tcPr/>
          <w:p>
            <w:pPr>
              <w:pStyle w:val="Compact"/>
              <w:jc w:val="left"/>
            </w:pPr>
            <w:r>
              <w:t xml:space="preserve">Fabrication and installation of a bespoke built-in wardrobe in the master bedroom (dimensions: 2.4 m × 2.7 m × 0.65 m) in lacquered MDF with soft-close hardware.</w:t>
            </w:r>
          </w:p>
        </w:tc>
        <w:tc>
          <w:tcPr/>
          <w:p>
            <w:pPr>
              <w:pStyle w:val="Compact"/>
              <w:jc w:val="left"/>
            </w:pPr>
            <w:r>
              <w:t xml:space="preserve">Unit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Replacement of three (3) interior solid-core wooden doors (pine, pre-finished) including frames, hinges, and handles. Carpenter fitting and alignment.</w:t>
            </w:r>
          </w:p>
        </w:tc>
        <w:tc>
          <w:tcPr/>
          <w:p>
            <w:pPr>
              <w:pStyle w:val="Compact"/>
              <w:jc w:val="left"/>
            </w:pPr>
            <w:r>
              <w:t xml:space="preserve">Door</w:t>
            </w:r>
          </w:p>
        </w:tc>
        <w:tc>
          <w:tcPr/>
          <w:p>
            <w:pPr>
              <w:pStyle w:val="Compact"/>
              <w:jc w:val="left"/>
            </w:pPr>
            <w:r>
              <w:t xml:space="preserve">3</w:t>
            </w:r>
          </w:p>
        </w:tc>
        <w:tc>
          <w:tcPr/>
          <w:p>
            <w:pPr>
              <w:pStyle w:val="Compact"/>
              <w:jc w:val="left"/>
            </w:pPr>
            <w:r>
              <w:t xml:space="preserve">480.00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Construction of a custom wooden bookshelf unit (beech wood) for the study room, 1.8 m wide × 2.2 m high, with adjustable shelves and integrated LED lighting channels.</w:t>
            </w:r>
          </w:p>
        </w:tc>
        <w:tc>
          <w:tcPr/>
          <w:p>
            <w:pPr>
              <w:pStyle w:val="Compact"/>
              <w:jc w:val="left"/>
            </w:pPr>
            <w:r>
              <w:t xml:space="preserve">Unit</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6</w:t>
            </w:r>
          </w:p>
        </w:tc>
        <w:tc>
          <w:tcPr/>
          <w:p>
            <w:pPr>
              <w:pStyle w:val="Compact"/>
              <w:jc w:val="left"/>
            </w:pPr>
            <w:r>
              <w:t xml:space="preserve">General Carpenter labour, site preparation, dust extraction, and daily cleanup. Includes travel within the municipality of Naples, Italy.</w:t>
            </w:r>
          </w:p>
        </w:tc>
        <w:tc>
          <w:tcPr/>
          <w:p>
            <w:pPr>
              <w:pStyle w:val="Compact"/>
              <w:jc w:val="left"/>
            </w:pPr>
            <w:r>
              <w:t xml:space="preserve">Day</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7</w:t>
            </w:r>
          </w:p>
        </w:tc>
        <w:tc>
          <w:tcPr/>
          <w:p>
            <w:pPr>
              <w:pStyle w:val="Compact"/>
              <w:jc w:val="left"/>
            </w:pPr>
            <w:r>
              <w:t xml:space="preserve">Supply of all hardware, adhesives, finishes, and auxiliary materials required for the Carpenter works listed above.</w:t>
            </w:r>
          </w:p>
        </w:tc>
        <w:tc>
          <w:tcPr/>
          <w:p>
            <w:pPr>
              <w:pStyle w:val="Compact"/>
              <w:jc w:val="left"/>
            </w:pPr>
            <w:r>
              <w:t xml:space="preserve">Lot</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gridSpan w:val="5"/>
          </w:tcPr>
          <w:p>
            <w:pPr>
              <w:pStyle w:val="Compact"/>
              <w:jc w:val="right"/>
            </w:pPr>
            <w:r>
              <w:t xml:space="preserve">Subtotal (excl. IVA):</w:t>
            </w:r>
          </w:p>
        </w:tc>
        <w:tc>
          <w:tcPr/>
          <w:p>
            <w:pPr>
              <w:pStyle w:val="Compact"/>
              <w:jc w:val="left"/>
            </w:pPr>
            <w:r>
              <w:t xml:space="preserve">19,526.00</w:t>
            </w:r>
          </w:p>
        </w:tc>
      </w:tr>
      <w:tr>
        <w:tc>
          <w:tcPr>
            <w:gridSpan w:val="5"/>
          </w:tcPr>
          <w:p>
            <w:pPr>
              <w:pStyle w:val="Compact"/>
              <w:jc w:val="right"/>
            </w:pPr>
            <w:r>
              <w:t xml:space="preserve">IVA 22%:</w:t>
            </w:r>
          </w:p>
        </w:tc>
        <w:tc>
          <w:tcPr/>
          <w:p>
            <w:pPr>
              <w:pStyle w:val="Compact"/>
              <w:jc w:val="left"/>
            </w:pPr>
            <w:r>
              <w:t xml:space="preserve">4,295.72</w:t>
            </w:r>
          </w:p>
        </w:tc>
      </w:tr>
      <w:tr>
        <w:tc>
          <w:tcPr>
            <w:gridSpan w:val="5"/>
          </w:tcPr>
          <w:p>
            <w:pPr>
              <w:pStyle w:val="Compact"/>
              <w:jc w:val="right"/>
            </w:pPr>
            <w:r>
              <w:t xml:space="preserve">GRAND TOTAL (incl. IVA):</w:t>
            </w:r>
          </w:p>
        </w:tc>
        <w:tc>
          <w:tcPr/>
          <w:p>
            <w:pPr>
              <w:pStyle w:val="Compact"/>
              <w:jc w:val="left"/>
            </w:pPr>
            <w:r>
              <w:t xml:space="preserve">23,821.72</w:t>
            </w:r>
          </w:p>
        </w:tc>
      </w:tr>
    </w:tbl>
    <w:bookmarkEnd w:id="22"/>
    <w:bookmarkStart w:id="23" w:name="project-timeline-and-carpenter-schedule"/>
    <w:p>
      <w:pPr>
        <w:pStyle w:val="Heading2"/>
      </w:pPr>
      <w:r>
        <w:t xml:space="preserve">3. Project Timeline and Carpenter Schedule</w:t>
      </w:r>
    </w:p>
    <w:p>
      <w:pPr>
        <w:pStyle w:val="FirstParagraph"/>
      </w:pPr>
      <w:r>
        <w:t xml:space="preserve">The Carpenter works are scheduled to commence on 1 July 2025 and are estimated to be completed within twenty-two (22) working days, subject to weather conditions and client availability for access. The Carpenter team, consisting of two (2) qualified master carpenters and one (1) apprentice, will work Monday through Friday between the hours of 08:00 and 17:00. A detailed weekly progress report will be provided to the client every Friday. Any delays caused by force majeure or client-requested changes will be communicated in writing and may result in a revised Quotation Estimate.</w:t>
      </w:r>
    </w:p>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(EUR 7,146.52) due upon acceptance of this Quotation Estimate and prior to commencement of work.</w:t>
      </w:r>
    </w:p>
    <w:p>
      <w:pPr>
        <w:numPr>
          <w:ilvl w:val="0"/>
          <w:numId w:val="1001"/>
        </w:numPr>
        <w:pStyle w:val="Compact"/>
      </w:pPr>
      <w:r>
        <w:rPr>
          <w:bCs/>
          <w:b/>
        </w:rPr>
        <w:t xml:space="preserve">40% progress payment</w:t>
      </w:r>
      <w:r>
        <w:t xml:space="preserve"> </w:t>
      </w:r>
      <w:r>
        <w:t xml:space="preserve">(EUR 9,528.69) due upon completion of the kitchen cabinetry and wardrobe installation (approximately Week 3).</w:t>
      </w:r>
    </w:p>
    <w:p>
      <w:pPr>
        <w:numPr>
          <w:ilvl w:val="0"/>
          <w:numId w:val="1001"/>
        </w:numPr>
        <w:pStyle w:val="Compact"/>
      </w:pPr>
      <w:r>
        <w:rPr>
          <w:bCs/>
          <w:b/>
        </w:rPr>
        <w:t xml:space="preserve">30% final payment</w:t>
      </w:r>
      <w:r>
        <w:t xml:space="preserve"> </w:t>
      </w:r>
      <w:r>
        <w:t xml:space="preserve">(EUR 7,146.51) due upon final inspection, sign-off, and handover of all completed Carpenter works.</w:t>
      </w:r>
    </w:p>
    <w:p>
      <w:pPr>
        <w:numPr>
          <w:ilvl w:val="0"/>
          <w:numId w:val="1001"/>
        </w:numPr>
        <w:pStyle w:val="Compact"/>
      </w:pPr>
      <w:r>
        <w:t xml:space="preserve">All payments to be made via bank transfer (bonifico bancario) to the IBAN provided on the official invoice. Payment is due within fifteen (15) days of invoice date.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this period, prices may be revised due to fluctuations in raw material costs in the Italy Naples market.</w:t>
      </w:r>
    </w:p>
    <w:p>
      <w:pPr>
        <w:numPr>
          <w:ilvl w:val="0"/>
          <w:numId w:val="1002"/>
        </w:numPr>
        <w:pStyle w:val="Compact"/>
      </w:pPr>
      <w:r>
        <w:t xml:space="preserve">All Carpenter workmanship is guaranteed for a period of twenty-four (24) months from the date of final acceptance, in compliance with Italian Civil Code Articles 1668–1677.</w:t>
      </w:r>
    </w:p>
    <w:p>
      <w:pPr>
        <w:numPr>
          <w:ilvl w:val="0"/>
          <w:numId w:val="1002"/>
        </w:numPr>
        <w:pStyle w:val="Compact"/>
      </w:pPr>
      <w:r>
        <w:t xml:space="preserve">The Carpenter contractor shall maintain full public liability insurance (RC) with a minimum coverage of EUR 1,000,000 throughout the duration of the project.</w:t>
      </w:r>
    </w:p>
    <w:p>
      <w:pPr>
        <w:numPr>
          <w:ilvl w:val="0"/>
          <w:numId w:val="1002"/>
        </w:numPr>
        <w:pStyle w:val="Compact"/>
      </w:pPr>
      <w:r>
        <w:t xml:space="preserve">Any additional work not explicitly listed in this Quotation Estimate will be subject to a separate written amendment and additional Quotation Estimate prior to execution.</w:t>
      </w:r>
    </w:p>
    <w:p>
      <w:pPr>
        <w:numPr>
          <w:ilvl w:val="0"/>
          <w:numId w:val="1002"/>
        </w:numPr>
        <w:pStyle w:val="Compact"/>
      </w:pPr>
      <w:r>
        <w:t xml:space="preserve">The client is responsible for ensuring that all necessary permits, authorizations, and condominium approvals (delibera condominiale) required by the Comune di Napoli are obtained before work begins.</w:t>
      </w:r>
    </w:p>
    <w:p>
      <w:pPr>
        <w:numPr>
          <w:ilvl w:val="0"/>
          <w:numId w:val="1002"/>
        </w:numPr>
        <w:pStyle w:val="Compact"/>
      </w:pPr>
      <w:r>
        <w:t xml:space="preserve">Disputes arising from this Quotation Estimate shall be resolved under the jurisdiction of the Tribunale di Napoli, Italy Naples, in accordance with Italian law.</w:t>
      </w:r>
    </w:p>
    <w:p>
      <w:pPr>
        <w:numPr>
          <w:ilvl w:val="0"/>
          <w:numId w:val="1002"/>
        </w:numPr>
        <w:pStyle w:val="Compact"/>
      </w:pPr>
      <w:r>
        <w:t xml:space="preserve">All materials used by the Carpenter team shall comply with EU environmental standards (E1/E0 emission class for wood-based panels) and Italian safety regulations.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Carpenter services in Italy Naples and authorizes Artigianato Legno Napoletano S.r.l. to proceed with the works as described. This signature constitutes a binding agreement for the scope, pricing, and terms outlined in this document.</w:t>
      </w:r>
    </w:p>
    <w:p>
      <w:pPr>
        <w:pStyle w:val="BodyText"/>
      </w:pPr>
      <w:r>
        <w:rPr>
          <w:bCs/>
          <w:b/>
        </w:rPr>
        <w:t xml:space="preserve">For Artigianato Legno Napoletano S.r.l.</w:t>
      </w:r>
      <w:r>
        <w:br/>
      </w:r>
      <w:r>
        <w:t xml:space="preserve">(Carpenter Contractor)</w:t>
      </w:r>
      <w:r>
        <w:br/>
      </w:r>
      <w:r>
        <w:br/>
      </w:r>
      <w:r>
        <w:t xml:space="preserve">Signature: ___________________________</w:t>
      </w:r>
      <w:r>
        <w:br/>
      </w:r>
      <w:r>
        <w:t xml:space="preserve">Name: Ing. Giuseppe Ferraro</w:t>
      </w:r>
      <w:r>
        <w:br/>
      </w:r>
      <w:r>
        <w:t xml:space="preserve">Date: ___________________________</w:t>
      </w:r>
    </w:p>
    <w:p>
      <w:pPr>
        <w:pStyle w:val="BodyText"/>
      </w:pPr>
      <w:r>
        <w:rPr>
          <w:bCs/>
          <w:b/>
        </w:rPr>
        <w:t xml:space="preserve">For the Client</w:t>
      </w:r>
      <w:r>
        <w:br/>
      </w:r>
      <w:r>
        <w:t xml:space="preserve">(Signor Marco De Santis)</w:t>
      </w:r>
      <w:r>
        <w:br/>
      </w:r>
      <w:r>
        <w:br/>
      </w:r>
      <w:r>
        <w:t xml:space="preserve">Signature: ___________________________</w:t>
      </w:r>
      <w:r>
        <w:br/>
      </w:r>
      <w:r>
        <w:t xml:space="preserve">Name: Marco De Santis</w:t>
      </w:r>
      <w:r>
        <w:br/>
      </w:r>
      <w:r>
        <w:t xml:space="preserve">Date: ___________________________</w:t>
      </w:r>
    </w:p>
    <w:p>
      <w:pPr>
        <w:pStyle w:val="BodyText"/>
      </w:pPr>
      <w:r>
        <w:t xml:space="preserve">Quotation Estimate QTE-NAP-2025-0417 — Artigianato Legno Napoletano S.r.l. — Via Toledo 245, 80132 Naples, Italy</w:t>
      </w:r>
      <w:r>
        <w:br/>
      </w:r>
      <w:r>
        <w:t xml:space="preserve">This document is generated electronically and is valid without a physical stamp. © 2025 Artigianato Legno Napoletano S.r.l.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Italy Naples</dc:title>
  <dc:creator/>
  <dc:language>en</dc:language>
  <cp:keywords/>
  <dcterms:created xsi:type="dcterms:W3CDTF">2026-10-10T06:21:50Z</dcterms:created>
  <dcterms:modified xsi:type="dcterms:W3CDTF">2026-10-10T06:21:50Z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