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Carpenter Services | Netherlands Amsterdam</w:t>
      </w:r>
    </w:p>
    <w:p>
      <w:pPr>
        <w:pStyle w:val="BodyText"/>
      </w:pPr>
      <w:r>
        <w:t xml:space="preserve">Ref: QTE-AMS-2025-0472</w:t>
      </w:r>
    </w:p>
    <w:bookmarkEnd w:id="20"/>
    <w:p>
      <w:pPr>
        <w:pStyle w:val="BodyText"/>
      </w:pPr>
      <w:r>
        <w:rPr>
          <w:bCs/>
          <w:b/>
        </w:rPr>
        <w:t xml:space="preserve">Amsterdam Timber &amp; Craft BV</w:t>
      </w:r>
      <w:r>
        <w:t xml:space="preserve"> </w:t>
      </w:r>
      <w:r>
        <w:t xml:space="preserve">Herengracht 412, 1017 BX Amsterdam</w:t>
      </w:r>
      <w:r>
        <w:br/>
      </w:r>
      <w:r>
        <w:t xml:space="preserve">Netherlands</w:t>
      </w:r>
      <w:r>
        <w:br/>
      </w:r>
      <w:r>
        <w:t xml:space="preserve">Tel: +31 (0)20 555 0187</w:t>
      </w:r>
      <w:r>
        <w:br/>
      </w:r>
      <w:r>
        <w:t xml:space="preserve">Email: estimates@amsterdamtimber.nl</w:t>
      </w:r>
      <w:r>
        <w:br/>
      </w:r>
      <w:r>
        <w:t xml:space="preserve">KvK: 87654321 | BTW: NL867543212B01</w:t>
      </w:r>
    </w:p>
    <w:p>
      <w:pPr>
        <w:pStyle w:val="BodyText"/>
      </w:pPr>
      <w:r>
        <w:rPr>
          <w:bCs/>
          <w:b/>
        </w:rPr>
        <w:t xml:space="preserve">Quotation Estimate Details</w:t>
      </w:r>
      <w:r>
        <w:t xml:space="preserve"> </w:t>
      </w:r>
      <w:r>
        <w:t xml:space="preserve">Date: 14 June 2025</w:t>
      </w:r>
      <w:r>
        <w:br/>
      </w:r>
      <w:r>
        <w:t xml:space="preserve">Valid Until: 14 July 2025</w:t>
      </w:r>
      <w:r>
        <w:br/>
      </w:r>
      <w:r>
        <w:t xml:space="preserve">Prepared By: J. van der Berg, Master Carpenter</w:t>
      </w:r>
      <w:r>
        <w:br/>
      </w:r>
      <w:r>
        <w:t xml:space="preserve">Project Location: Netherlands Amsterdam</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Mevrouw S. de Vries</w:t>
            </w:r>
          </w:p>
        </w:tc>
        <w:tc>
          <w:tcPr/>
          <w:p>
            <w:pPr>
              <w:pStyle w:val="Compact"/>
              <w:jc w:val="left"/>
            </w:pPr>
            <w:r>
              <w:rPr>
                <w:bCs/>
                <w:b/>
              </w:rPr>
              <w:t xml:space="preserve">Project Address:</w:t>
            </w:r>
            <w:r>
              <w:t xml:space="preserve"> </w:t>
            </w:r>
            <w:r>
              <w:t xml:space="preserve">Prinsengracht 287, 1016 GV Amsterdam, Netherlands</w:t>
            </w:r>
          </w:p>
        </w:tc>
      </w:tr>
      <w:tr>
        <w:tc>
          <w:tcPr/>
          <w:p>
            <w:pPr>
              <w:pStyle w:val="Compact"/>
              <w:jc w:val="left"/>
            </w:pPr>
            <w:r>
              <w:rPr>
                <w:bCs/>
                <w:b/>
              </w:rPr>
              <w:t xml:space="preserve">Contact:</w:t>
            </w:r>
            <w:r>
              <w:t xml:space="preserve"> </w:t>
            </w:r>
            <w:r>
              <w:t xml:space="preserve">+31 (0)6 1234 5678</w:t>
            </w:r>
          </w:p>
        </w:tc>
        <w:tc>
          <w:tcPr/>
          <w:p>
            <w:pPr>
              <w:pStyle w:val="Compact"/>
              <w:jc w:val="left"/>
            </w:pPr>
            <w:r>
              <w:rPr>
                <w:bCs/>
                <w:b/>
              </w:rPr>
              <w:t xml:space="preserve">Email:</w:t>
            </w:r>
            <w:r>
              <w:t xml:space="preserve"> </w:t>
            </w:r>
            <w:r>
              <w:t xml:space="preserve">s.devries@clientmail.nl</w:t>
            </w:r>
          </w:p>
        </w:tc>
      </w:tr>
    </w:tbl>
    <w:p>
      <w:pPr>
        <w:pStyle w:val="BodyText"/>
      </w:pPr>
      <w:r>
        <w:t xml:space="preserve">Scope of Work – Carpenter Services in Netherlands Amsterdam</w:t>
      </w:r>
    </w:p>
    <w:p>
      <w:pPr>
        <w:pStyle w:val="BodyText"/>
      </w:pPr>
      <w:r>
        <w:t xml:space="preserve">This Quotation Estimate is issued by Amsterdam Timber &amp; Craft BV, a licensed and insured Carpenter operating within the municipality of Amsterdam, Netherlands. The following Carpenter services have been assessed on-site at the client's residential property located in the historic canal district of Netherlands Amsterdam. All work will be performed in accordance with Dutch building regulations (Bouwbesluit) and the applicable norms of the Netherlands Building Code. The Carpenter team will ensure that all timber work meets the quality standards expected in the Netherlands Amsterdam residential construction sector.</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Removal and disposal of existing damaged oak floorboards in the ground-floor living area (Carpenter demolition work)</w:t>
            </w:r>
          </w:p>
        </w:tc>
        <w:tc>
          <w:tcPr/>
          <w:p>
            <w:pPr>
              <w:pStyle w:val="Compact"/>
              <w:jc w:val="left"/>
            </w:pPr>
            <w:r>
              <w:t xml:space="preserve">m²</w:t>
            </w:r>
          </w:p>
        </w:tc>
        <w:tc>
          <w:tcPr/>
          <w:p>
            <w:pPr>
              <w:pStyle w:val="Compact"/>
              <w:jc w:val="left"/>
            </w:pPr>
            <w:r>
              <w:t xml:space="preserve">42</w:t>
            </w:r>
          </w:p>
        </w:tc>
        <w:tc>
          <w:tcPr/>
          <w:p>
            <w:pPr>
              <w:pStyle w:val="Compact"/>
              <w:jc w:val="left"/>
            </w:pPr>
            <w:r>
              <w:t xml:space="preserve">€ 28.50</w:t>
            </w:r>
          </w:p>
        </w:tc>
        <w:tc>
          <w:tcPr/>
          <w:p>
            <w:pPr>
              <w:pStyle w:val="Compact"/>
              <w:jc w:val="left"/>
            </w:pPr>
            <w:r>
              <w:t xml:space="preserve">€ 1,197.00</w:t>
            </w:r>
          </w:p>
        </w:tc>
      </w:tr>
      <w:tr>
        <w:tc>
          <w:tcPr/>
          <w:p>
            <w:pPr>
              <w:pStyle w:val="Compact"/>
              <w:jc w:val="left"/>
            </w:pPr>
            <w:r>
              <w:t xml:space="preserve">2</w:t>
            </w:r>
          </w:p>
        </w:tc>
        <w:tc>
          <w:tcPr/>
          <w:p>
            <w:pPr>
              <w:pStyle w:val="Compact"/>
              <w:jc w:val="left"/>
            </w:pPr>
            <w:r>
              <w:t xml:space="preserve">Supply and installation of new solid European oak floorboards (19 mm, pre-finished, FSC certified) – Carpenter flooring installation</w:t>
            </w:r>
          </w:p>
        </w:tc>
        <w:tc>
          <w:tcPr/>
          <w:p>
            <w:pPr>
              <w:pStyle w:val="Compact"/>
              <w:jc w:val="left"/>
            </w:pPr>
            <w:r>
              <w:t xml:space="preserve">m²</w:t>
            </w:r>
          </w:p>
        </w:tc>
        <w:tc>
          <w:tcPr/>
          <w:p>
            <w:pPr>
              <w:pStyle w:val="Compact"/>
              <w:jc w:val="left"/>
            </w:pPr>
            <w:r>
              <w:t xml:space="preserve">42</w:t>
            </w:r>
          </w:p>
        </w:tc>
        <w:tc>
          <w:tcPr/>
          <w:p>
            <w:pPr>
              <w:pStyle w:val="Compact"/>
              <w:jc w:val="left"/>
            </w:pPr>
            <w:r>
              <w:t xml:space="preserve">€ 112.00</w:t>
            </w:r>
          </w:p>
        </w:tc>
        <w:tc>
          <w:tcPr/>
          <w:p>
            <w:pPr>
              <w:pStyle w:val="Compact"/>
              <w:jc w:val="left"/>
            </w:pPr>
            <w:r>
              <w:t xml:space="preserve">€ 4,704.00</w:t>
            </w:r>
          </w:p>
        </w:tc>
      </w:tr>
      <w:tr>
        <w:tc>
          <w:tcPr/>
          <w:p>
            <w:pPr>
              <w:pStyle w:val="Compact"/>
              <w:jc w:val="left"/>
            </w:pPr>
            <w:r>
              <w:t xml:space="preserve">3</w:t>
            </w:r>
          </w:p>
        </w:tc>
        <w:tc>
          <w:tcPr/>
          <w:p>
            <w:pPr>
              <w:pStyle w:val="Compact"/>
              <w:jc w:val="left"/>
            </w:pPr>
            <w:r>
              <w:t xml:space="preserve">Construction and installation of a custom-built oak bookshelf unit (2.4 m wide × 2.1 m high) in the study – Carpenter joinery and cabinetry</w:t>
            </w:r>
          </w:p>
        </w:tc>
        <w:tc>
          <w:tcPr/>
          <w:p>
            <w:pPr>
              <w:pStyle w:val="Compact"/>
              <w:jc w:val="left"/>
            </w:pPr>
            <w:r>
              <w:t xml:space="preserve">unit</w:t>
            </w:r>
          </w:p>
        </w:tc>
        <w:tc>
          <w:tcPr/>
          <w:p>
            <w:pPr>
              <w:pStyle w:val="Compact"/>
              <w:jc w:val="left"/>
            </w:pPr>
            <w:r>
              <w:t xml:space="preserve">1</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4</w:t>
            </w:r>
          </w:p>
        </w:tc>
        <w:tc>
          <w:tcPr/>
          <w:p>
            <w:pPr>
              <w:pStyle w:val="Compact"/>
              <w:jc w:val="left"/>
            </w:pPr>
            <w:r>
              <w:t xml:space="preserve">Repair and reinforcement of the existing wooden staircase (12 treads, 2 stringers) – Carpenter structural repair</w:t>
            </w:r>
          </w:p>
        </w:tc>
        <w:tc>
          <w:tcPr/>
          <w:p>
            <w:pPr>
              <w:pStyle w:val="Compact"/>
              <w:jc w:val="left"/>
            </w:pPr>
            <w:r>
              <w:t xml:space="preserve">unit</w:t>
            </w:r>
          </w:p>
        </w:tc>
        <w:tc>
          <w:tcPr/>
          <w:p>
            <w:pPr>
              <w:pStyle w:val="Compact"/>
              <w:jc w:val="left"/>
            </w:pPr>
            <w:r>
              <w:t xml:space="preserve">1</w:t>
            </w:r>
          </w:p>
        </w:tc>
        <w:tc>
          <w:tcPr/>
          <w:p>
            <w:pPr>
              <w:pStyle w:val="Compact"/>
              <w:jc w:val="left"/>
            </w:pPr>
            <w:r>
              <w:t xml:space="preserve">€ 1,640.00</w:t>
            </w:r>
          </w:p>
        </w:tc>
        <w:tc>
          <w:tcPr/>
          <w:p>
            <w:pPr>
              <w:pStyle w:val="Compact"/>
              <w:jc w:val="left"/>
            </w:pPr>
            <w:r>
              <w:t xml:space="preserve">€ 1,640.00</w:t>
            </w:r>
          </w:p>
        </w:tc>
      </w:tr>
      <w:tr>
        <w:tc>
          <w:tcPr/>
          <w:p>
            <w:pPr>
              <w:pStyle w:val="Compact"/>
              <w:jc w:val="left"/>
            </w:pPr>
            <w:r>
              <w:t xml:space="preserve">5</w:t>
            </w:r>
          </w:p>
        </w:tc>
        <w:tc>
          <w:tcPr/>
          <w:p>
            <w:pPr>
              <w:pStyle w:val="Compact"/>
              <w:jc w:val="left"/>
            </w:pPr>
            <w:r>
              <w:t xml:space="preserve">Installation of new solid wood interior doors (2 units, 90 cm × 210 cm, oak veneer) including hardware – Carpenter door fitting</w:t>
            </w:r>
          </w:p>
        </w:tc>
        <w:tc>
          <w:tcPr/>
          <w:p>
            <w:pPr>
              <w:pStyle w:val="Compact"/>
              <w:jc w:val="left"/>
            </w:pPr>
            <w:r>
              <w:t xml:space="preserve">unit</w:t>
            </w:r>
          </w:p>
        </w:tc>
        <w:tc>
          <w:tcPr/>
          <w:p>
            <w:pPr>
              <w:pStyle w:val="Compact"/>
              <w:jc w:val="left"/>
            </w:pPr>
            <w:r>
              <w:t xml:space="preserve">2</w:t>
            </w:r>
          </w:p>
        </w:tc>
        <w:tc>
          <w:tcPr/>
          <w:p>
            <w:pPr>
              <w:pStyle w:val="Compact"/>
              <w:jc w:val="left"/>
            </w:pPr>
            <w:r>
              <w:t xml:space="preserve">€ 980.00</w:t>
            </w:r>
          </w:p>
        </w:tc>
        <w:tc>
          <w:tcPr/>
          <w:p>
            <w:pPr>
              <w:pStyle w:val="Compact"/>
              <w:jc w:val="left"/>
            </w:pPr>
            <w:r>
              <w:t xml:space="preserve">€ 1,960.00</w:t>
            </w:r>
          </w:p>
        </w:tc>
      </w:tr>
      <w:tr>
        <w:tc>
          <w:tcPr/>
          <w:p>
            <w:pPr>
              <w:pStyle w:val="Compact"/>
              <w:jc w:val="left"/>
            </w:pPr>
            <w:r>
              <w:t xml:space="preserve">6</w:t>
            </w:r>
          </w:p>
        </w:tc>
        <w:tc>
          <w:tcPr/>
          <w:p>
            <w:pPr>
              <w:pStyle w:val="Compact"/>
              <w:jc w:val="left"/>
            </w:pPr>
            <w:r>
              <w:t xml:space="preserve">Construction of a custom wooden kitchen island (1.8 m × 0.9 m, solid walnut top, oak base) – Carpenter bespoke furniture</w:t>
            </w:r>
          </w:p>
        </w:tc>
        <w:tc>
          <w:tcPr/>
          <w:p>
            <w:pPr>
              <w:pStyle w:val="Compact"/>
              <w:jc w:val="left"/>
            </w:pPr>
            <w:r>
              <w:t xml:space="preserve">unit</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7</w:t>
            </w:r>
          </w:p>
        </w:tc>
        <w:tc>
          <w:tcPr/>
          <w:p>
            <w:pPr>
              <w:pStyle w:val="Compact"/>
              <w:jc w:val="left"/>
            </w:pPr>
            <w:r>
              <w:t xml:space="preserve">Supply and installation of matching oak skirting boards and door frames throughout the ground floor – Carpenter finishing work</w:t>
            </w:r>
          </w:p>
        </w:tc>
        <w:tc>
          <w:tcPr/>
          <w:p>
            <w:pPr>
              <w:pStyle w:val="Compact"/>
              <w:jc w:val="left"/>
            </w:pPr>
            <w:r>
              <w:t xml:space="preserve">lm</w:t>
            </w:r>
          </w:p>
        </w:tc>
        <w:tc>
          <w:tcPr/>
          <w:p>
            <w:pPr>
              <w:pStyle w:val="Compact"/>
              <w:jc w:val="left"/>
            </w:pPr>
            <w:r>
              <w:t xml:space="preserve">68</w:t>
            </w:r>
          </w:p>
        </w:tc>
        <w:tc>
          <w:tcPr/>
          <w:p>
            <w:pPr>
              <w:pStyle w:val="Compact"/>
              <w:jc w:val="left"/>
            </w:pPr>
            <w:r>
              <w:t xml:space="preserve">€ 14.75</w:t>
            </w:r>
          </w:p>
        </w:tc>
        <w:tc>
          <w:tcPr/>
          <w:p>
            <w:pPr>
              <w:pStyle w:val="Compact"/>
              <w:jc w:val="left"/>
            </w:pPr>
            <w:r>
              <w:t xml:space="preserve">€ 1,003.00</w:t>
            </w:r>
          </w:p>
        </w:tc>
      </w:tr>
      <w:tr>
        <w:tc>
          <w:tcPr/>
          <w:p>
            <w:pPr>
              <w:pStyle w:val="Compact"/>
              <w:jc w:val="left"/>
            </w:pPr>
            <w:r>
              <w:t xml:space="preserve">8</w:t>
            </w:r>
          </w:p>
        </w:tc>
        <w:tc>
          <w:tcPr/>
          <w:p>
            <w:pPr>
              <w:pStyle w:val="Compact"/>
              <w:jc w:val="left"/>
            </w:pPr>
            <w:r>
              <w:t xml:space="preserve">Final sanding, oiling, and protective finishing of all installed timber surfaces – Carpenter finishing and treatment</w:t>
            </w:r>
          </w:p>
        </w:tc>
        <w:tc>
          <w:tcPr/>
          <w:p>
            <w:pPr>
              <w:pStyle w:val="Compact"/>
              <w:jc w:val="left"/>
            </w:pPr>
            <w:r>
              <w:t xml:space="preserve">m²</w:t>
            </w:r>
          </w:p>
        </w:tc>
        <w:tc>
          <w:tcPr/>
          <w:p>
            <w:pPr>
              <w:pStyle w:val="Compact"/>
              <w:jc w:val="left"/>
            </w:pPr>
            <w:r>
              <w:t xml:space="preserve">55</w:t>
            </w:r>
          </w:p>
        </w:tc>
        <w:tc>
          <w:tcPr/>
          <w:p>
            <w:pPr>
              <w:pStyle w:val="Compact"/>
              <w:jc w:val="left"/>
            </w:pPr>
            <w:r>
              <w:t xml:space="preserve">€ 18.00</w:t>
            </w:r>
          </w:p>
        </w:tc>
        <w:tc>
          <w:tcPr/>
          <w:p>
            <w:pPr>
              <w:pStyle w:val="Compact"/>
              <w:jc w:val="left"/>
            </w:pPr>
            <w:r>
              <w:t xml:space="preserve">€ 990.00</w:t>
            </w:r>
          </w:p>
        </w:tc>
      </w:tr>
      <w:tr>
        <w:tc>
          <w:tcPr/>
          <w:p>
            <w:pPr>
              <w:pStyle w:val="Compact"/>
              <w:jc w:val="left"/>
            </w:pPr>
            <w:r>
              <w:t xml:space="preserve">9</w:t>
            </w:r>
          </w:p>
        </w:tc>
        <w:tc>
          <w:tcPr/>
          <w:p>
            <w:pPr>
              <w:pStyle w:val="Compact"/>
              <w:jc w:val="left"/>
            </w:pPr>
            <w:r>
              <w:t xml:space="preserve">Site cleanup, waste removal, and final inspection – Carpenter project completion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r>
      <w:tr>
        <w:tc>
          <w:tcPr>
            <w:gridSpan w:val="5"/>
          </w:tcPr>
          <w:p>
            <w:pPr>
              <w:pStyle w:val="Compact"/>
              <w:jc w:val="right"/>
            </w:pPr>
            <w:r>
              <w:t xml:space="preserve">Subtotal (excl. BTW):</w:t>
            </w:r>
          </w:p>
        </w:tc>
        <w:tc>
          <w:tcPr/>
          <w:p>
            <w:pPr>
              <w:pStyle w:val="Compact"/>
              <w:jc w:val="left"/>
            </w:pPr>
            <w:r>
              <w:t xml:space="preserve">€ 17,994.00</w:t>
            </w:r>
          </w:p>
        </w:tc>
      </w:tr>
      <w:tr>
        <w:tc>
          <w:tcPr>
            <w:gridSpan w:val="5"/>
          </w:tcPr>
          <w:p>
            <w:pPr>
              <w:pStyle w:val="Compact"/>
              <w:jc w:val="right"/>
            </w:pPr>
            <w:r>
              <w:t xml:space="preserve">BTW (21% Dutch VAT):</w:t>
            </w:r>
          </w:p>
        </w:tc>
        <w:tc>
          <w:tcPr/>
          <w:p>
            <w:pPr>
              <w:pStyle w:val="Compact"/>
              <w:jc w:val="left"/>
            </w:pPr>
            <w:r>
              <w:t xml:space="preserve">€ 3,778.74</w:t>
            </w:r>
          </w:p>
        </w:tc>
      </w:tr>
      <w:tr>
        <w:tc>
          <w:tcPr>
            <w:gridSpan w:val="5"/>
          </w:tcPr>
          <w:p>
            <w:pPr>
              <w:pStyle w:val="Compact"/>
              <w:jc w:val="right"/>
            </w:pPr>
            <w:r>
              <w:t xml:space="preserve">TOTAL QUOTATION ESTIMATE (incl. BTW):</w:t>
            </w:r>
          </w:p>
        </w:tc>
        <w:tc>
          <w:tcPr/>
          <w:p>
            <w:pPr>
              <w:pStyle w:val="Compact"/>
              <w:jc w:val="left"/>
            </w:pPr>
            <w:r>
              <w:t xml:space="preserve">€ 21,772.74</w:t>
            </w:r>
          </w:p>
        </w:tc>
      </w:tr>
    </w:tbl>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a period of thirty (30) calendar days from the date of issue. After this period, the Carpenter rates and material costs listed herein may be subject to revision due to market fluctuations in the Netherlands Amsterdam timber supply chain.</w:t>
      </w:r>
    </w:p>
    <w:p>
      <w:pPr>
        <w:numPr>
          <w:ilvl w:val="0"/>
          <w:numId w:val="1001"/>
        </w:numPr>
        <w:pStyle w:val="Compact"/>
      </w:pPr>
      <w:r>
        <w:rPr>
          <w:bCs/>
          <w:b/>
        </w:rPr>
        <w:t xml:space="preserve">2.</w:t>
      </w:r>
      <w:r>
        <w:t xml:space="preserve"> </w:t>
      </w:r>
      <w:r>
        <w:t xml:space="preserve">All prices quoted in this Quotation Estimate are in Euros (EUR) and include the standard 21% Dutch BTW (VAT) as applicable to Carpenter services in the Netherlands.</w:t>
      </w:r>
    </w:p>
    <w:p>
      <w:pPr>
        <w:numPr>
          <w:ilvl w:val="0"/>
          <w:numId w:val="1001"/>
        </w:numPr>
        <w:pStyle w:val="Compact"/>
      </w:pPr>
      <w:r>
        <w:rPr>
          <w:bCs/>
          <w:b/>
        </w:rPr>
        <w:t xml:space="preserve">3.</w:t>
      </w:r>
      <w:r>
        <w:t xml:space="preserve"> </w:t>
      </w:r>
      <w:r>
        <w:t xml:space="preserve">The Carpenter project is estimated to require a working period of approximately twelve (12) business days, subject to weather conditions and material availability. Work will commence within five (5) business days of written acceptance of this Quotation Estimate.</w:t>
      </w:r>
    </w:p>
    <w:p>
      <w:pPr>
        <w:numPr>
          <w:ilvl w:val="0"/>
          <w:numId w:val="1001"/>
        </w:numPr>
        <w:pStyle w:val="Compact"/>
      </w:pPr>
      <w:r>
        <w:rPr>
          <w:bCs/>
          <w:b/>
        </w:rPr>
        <w:t xml:space="preserve">4.</w:t>
      </w:r>
      <w:r>
        <w:t xml:space="preserve"> </w:t>
      </w:r>
      <w:r>
        <w:t xml:space="preserve">Payment terms: 40% deposit upon acceptance of this Quotation Estimate, 40% upon completion of the primary Carpenter installation work, and the remaining 20% upon final sign-off and handover at the Netherlands Amsterdam project site.</w:t>
      </w:r>
    </w:p>
    <w:p>
      <w:pPr>
        <w:numPr>
          <w:ilvl w:val="0"/>
          <w:numId w:val="1001"/>
        </w:numPr>
        <w:pStyle w:val="Compact"/>
      </w:pPr>
      <w:r>
        <w:rPr>
          <w:bCs/>
          <w:b/>
        </w:rPr>
        <w:t xml:space="preserve">5.</w:t>
      </w:r>
      <w:r>
        <w:t xml:space="preserve"> </w:t>
      </w:r>
      <w:r>
        <w:t xml:space="preserve">All Carpenter workmanship is guaranteed for a period of two (2) years from the date of completion, in accordance with Dutch consumer protection law (Wet van Aardbevingsschade and general contract law).</w:t>
      </w:r>
    </w:p>
    <w:p>
      <w:pPr>
        <w:numPr>
          <w:ilvl w:val="0"/>
          <w:numId w:val="1001"/>
        </w:numPr>
        <w:pStyle w:val="Compact"/>
      </w:pPr>
      <w:r>
        <w:rPr>
          <w:bCs/>
          <w:b/>
        </w:rPr>
        <w:t xml:space="preserve">6.</w:t>
      </w:r>
      <w:r>
        <w:t xml:space="preserve"> </w:t>
      </w:r>
      <w:r>
        <w:t xml:space="preserve">The Carpenter team will operate between 07:00 and 18:00 on weekdays. No work will be performed on Dutch public holidays or Sundays without prior written agreement.</w:t>
      </w:r>
    </w:p>
    <w:p>
      <w:pPr>
        <w:numPr>
          <w:ilvl w:val="0"/>
          <w:numId w:val="1001"/>
        </w:numPr>
        <w:pStyle w:val="Compact"/>
      </w:pPr>
      <w:r>
        <w:rPr>
          <w:bCs/>
          <w:b/>
        </w:rPr>
        <w:t xml:space="preserve">7.</w:t>
      </w:r>
      <w:r>
        <w:t xml:space="preserve"> </w:t>
      </w:r>
      <w:r>
        <w:t xml:space="preserve">Any additional work requested by the client beyond the scope described in this Quotation Estimate will be subject to a separate written amendment and additional Quotation Estimate from the Carpenter contractor.</w:t>
      </w:r>
    </w:p>
    <w:p>
      <w:pPr>
        <w:numPr>
          <w:ilvl w:val="0"/>
          <w:numId w:val="1001"/>
        </w:numPr>
        <w:pStyle w:val="Compact"/>
      </w:pPr>
      <w:r>
        <w:rPr>
          <w:bCs/>
          <w:b/>
        </w:rPr>
        <w:t xml:space="preserve">8.</w:t>
      </w:r>
      <w:r>
        <w:t xml:space="preserve"> </w:t>
      </w:r>
      <w:r>
        <w:t xml:space="preserve">The client is responsible for ensuring that the property at the Netherlands Amsterdam address is accessible and that any necessary permits from the Gemeente Amsterdam (Municipality of Amsterdam) have been obtained prior to the commencement of Carpenter work.</w:t>
      </w:r>
    </w:p>
    <w:p>
      <w:pPr>
        <w:numPr>
          <w:ilvl w:val="0"/>
          <w:numId w:val="1001"/>
        </w:numPr>
        <w:pStyle w:val="Compact"/>
      </w:pPr>
      <w:r>
        <w:rPr>
          <w:bCs/>
          <w:b/>
        </w:rPr>
        <w:t xml:space="preserve">9.</w:t>
      </w:r>
      <w:r>
        <w:t xml:space="preserve"> </w:t>
      </w:r>
      <w:r>
        <w:t xml:space="preserve">All timber materials used by the Carpenter will be sourced from FSC-certified suppliers within the Netherlands or the European Union, ensuring compliance with Dutch environmental regulations.</w:t>
      </w:r>
    </w:p>
    <w:p>
      <w:pPr>
        <w:numPr>
          <w:ilvl w:val="0"/>
          <w:numId w:val="1001"/>
        </w:numPr>
        <w:pStyle w:val="Compact"/>
      </w:pPr>
      <w:r>
        <w:rPr>
          <w:bCs/>
          <w:b/>
        </w:rPr>
        <w:t xml:space="preserve">10.</w:t>
      </w:r>
      <w:r>
        <w:t xml:space="preserve"> </w:t>
      </w:r>
      <w:r>
        <w:t xml:space="preserve">This Quotation Estimate does not constitute a binding contract until signed and countersigned by both parties. The Carpenter contractor reserves the right to decline work if the property condition differs materially from the on-site assessment.</w:t>
      </w:r>
    </w:p>
    <w:p>
      <w:pPr>
        <w:pStyle w:val="FirstParagraph"/>
      </w:pPr>
      <w:r>
        <w:t xml:space="preserve">Acceptance and Signatures</w:t>
      </w:r>
    </w:p>
    <w:p>
      <w:pPr>
        <w:pStyle w:val="BodyText"/>
      </w:pPr>
      <w:r>
        <w:t xml:space="preserve">By signing below, both parties acknowledge and agree to the terms set forth in this Quotation Estimate for the Carpenter services to be performed in Netherlands Amsterdam.</w:t>
      </w:r>
    </w:p>
    <w:p>
      <w:pPr>
        <w:pStyle w:val="BodyText"/>
      </w:pPr>
      <w:r>
        <w:rPr>
          <w:bCs/>
          <w:b/>
        </w:rPr>
        <w:t xml:space="preserve">For Amsterdam Timber &amp; Craft BV (Carpenter Contractor)</w:t>
      </w:r>
      <w:r>
        <w:br/>
      </w:r>
      <w:r>
        <w:br/>
      </w:r>
      <w:r>
        <w:t xml:space="preserve">Name: J. van der Berg</w:t>
      </w:r>
      <w:r>
        <w:br/>
      </w:r>
      <w:r>
        <w:t xml:space="preserve">Title: Master Carpenter / Director</w:t>
      </w:r>
      <w:r>
        <w:br/>
      </w:r>
      <w:r>
        <w:t xml:space="preserve">Signature: _________________________</w:t>
      </w:r>
      <w:r>
        <w:br/>
      </w:r>
      <w:r>
        <w:t xml:space="preserve">Date: _________________________</w:t>
      </w:r>
    </w:p>
    <w:p>
      <w:pPr>
        <w:pStyle w:val="BodyText"/>
      </w:pPr>
      <w:r>
        <w:rPr>
          <w:bCs/>
          <w:b/>
        </w:rPr>
        <w:t xml:space="preserve">For the Client</w:t>
      </w:r>
      <w:r>
        <w:br/>
      </w:r>
      <w:r>
        <w:br/>
      </w:r>
      <w:r>
        <w:t xml:space="preserve">Name: S. de Vries</w:t>
      </w:r>
      <w:r>
        <w:br/>
      </w:r>
      <w:r>
        <w:t xml:space="preserve">Title: Property Owner</w:t>
      </w:r>
      <w:r>
        <w:br/>
      </w:r>
      <w:r>
        <w:t xml:space="preserve">Signature: _________________________</w:t>
      </w:r>
      <w:r>
        <w:br/>
      </w:r>
      <w:r>
        <w:t xml:space="preserve">Date: _________________________</w:t>
      </w:r>
    </w:p>
    <w:p>
      <w:pPr>
        <w:pStyle w:val="BodyText"/>
      </w:pPr>
      <w:r>
        <w:t xml:space="preserve">Quotation Estimate QTE-AMS-2025-0472 | Amsterdam Timber &amp; Craft BV | Carpenter Services | Netherlands Amsterdam</w:t>
      </w:r>
    </w:p>
    <w:p>
      <w:pPr>
        <w:pStyle w:val="BodyText"/>
      </w:pPr>
      <w:r>
        <w:t xml:space="preserve">This document is generated electronically and is valid without a physical stamp. For questions regarding this Quotation Estimate, please contact our Carpenter project office at +31 (0)20 555 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Netherlands Amsterdam</dc:title>
  <dc:creator/>
  <dc:language>en</dc:language>
  <cp:keywords/>
  <dcterms:created xsi:type="dcterms:W3CDTF">2026-10-10T03:01:49Z</dcterms:created>
  <dcterms:modified xsi:type="dcterms:W3CDTF">2026-10-10T03:01:49Z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