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Carpenter Services &amp; Woodwork Solutions</w:t>
      </w:r>
    </w:p>
    <w:p>
      <w:pPr>
        <w:pStyle w:val="BodyText"/>
      </w:pPr>
      <w:r>
        <w:t xml:space="preserve">Doha, State of Qatar</w:t>
      </w:r>
    </w:p>
    <w:bookmarkEnd w:id="20"/>
    <w:p>
      <w:pPr>
        <w:pStyle w:val="BodyText"/>
      </w:pPr>
      <w:r>
        <w:rPr>
          <w:bCs/>
          <w:b/>
        </w:rPr>
        <w:t xml:space="preserve">Quotation No.:</w:t>
      </w:r>
      <w:r>
        <w:t xml:space="preserve"> </w:t>
      </w:r>
      <w:r>
        <w:t xml:space="preserve">QE-CARP-2025-0472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 Noor Carpentry &amp; Woodworks LLC</w:t>
      </w:r>
      <w:r>
        <w:br/>
      </w:r>
      <w:r>
        <w:rPr>
          <w:bCs/>
          <w:b/>
        </w:rPr>
        <w:t xml:space="preserve">Address:</w:t>
      </w:r>
      <w:r>
        <w:t xml:space="preserve"> </w:t>
      </w:r>
      <w:r>
        <w:t xml:space="preserve">Industrial Area, Zone 3, Doha, Qatar</w:t>
      </w:r>
      <w:r>
        <w:br/>
      </w:r>
      <w:r>
        <w:rPr>
          <w:bCs/>
          <w:b/>
        </w:rPr>
        <w:t xml:space="preserve">Contact:</w:t>
      </w:r>
      <w:r>
        <w:t xml:space="preserve"> </w:t>
      </w:r>
      <w:r>
        <w:t xml:space="preserve">+974 4455 6677 | info@alnoorcarpentry.qa</w:t>
      </w:r>
      <w:r>
        <w:br/>
      </w:r>
      <w:r>
        <w:rPr>
          <w:bCs/>
          <w:b/>
        </w:rPr>
        <w:t xml:space="preserve">CR No.:</w:t>
      </w:r>
      <w:r>
        <w:t xml:space="preserve"> </w:t>
      </w:r>
      <w:r>
        <w:t xml:space="preserve">123456 | VAT Reg. No.: QV-789012345</w:t>
      </w:r>
    </w:p>
    <w:p>
      <w:pPr>
        <w:pStyle w:val="BodyText"/>
      </w:pPr>
      <w:r>
        <w:t xml:space="preserve">Client / Project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Khalid Al-Mansoori</w:t>
            </w:r>
          </w:p>
        </w:tc>
      </w:tr>
      <w:tr>
        <w:tc>
          <w:tcPr/>
          <w:p>
            <w:pPr>
              <w:pStyle w:val="Compact"/>
              <w:jc w:val="left"/>
            </w:pPr>
            <w:r>
              <w:rPr>
                <w:bCs/>
                <w:b/>
              </w:rPr>
              <w:t xml:space="preserve">Project Location:</w:t>
            </w:r>
          </w:p>
        </w:tc>
        <w:tc>
          <w:tcPr/>
          <w:p>
            <w:pPr>
              <w:pStyle w:val="Compact"/>
              <w:jc w:val="left"/>
            </w:pPr>
            <w:r>
              <w:t xml:space="preserve">Al Waab District, Doha, Qatar</w:t>
            </w:r>
          </w:p>
        </w:tc>
      </w:tr>
      <w:tr>
        <w:tc>
          <w:tcPr/>
          <w:p>
            <w:pPr>
              <w:pStyle w:val="Compact"/>
              <w:jc w:val="left"/>
            </w:pPr>
            <w:r>
              <w:rPr>
                <w:bCs/>
                <w:b/>
              </w:rPr>
              <w:t xml:space="preserve">Project Type:</w:t>
            </w:r>
          </w:p>
        </w:tc>
        <w:tc>
          <w:tcPr/>
          <w:p>
            <w:pPr>
              <w:pStyle w:val="Compact"/>
              <w:jc w:val="left"/>
            </w:pPr>
            <w:r>
              <w:t xml:space="preserve">Residential Interior Carpentry &amp; Custom Woodwork</w:t>
            </w:r>
          </w:p>
        </w:tc>
      </w:tr>
      <w:tr>
        <w:tc>
          <w:tcPr/>
          <w:p>
            <w:pPr>
              <w:pStyle w:val="Compact"/>
              <w:jc w:val="left"/>
            </w:pPr>
            <w:r>
              <w:rPr>
                <w:bCs/>
                <w:b/>
              </w:rPr>
              <w:t xml:space="preserve">Estimated Duration:</w:t>
            </w:r>
          </w:p>
        </w:tc>
        <w:tc>
          <w:tcPr/>
          <w:p>
            <w:pPr>
              <w:pStyle w:val="Compact"/>
              <w:jc w:val="left"/>
            </w:pPr>
            <w:r>
              <w:t xml:space="preserve">25 Working Days (on-site in Doha, Qatar)</w:t>
            </w:r>
          </w:p>
        </w:tc>
      </w:tr>
    </w:tbl>
    <w:p>
      <w:pPr>
        <w:pStyle w:val="BodyText"/>
      </w:pPr>
      <w:r>
        <w:t xml:space="preserve">Scope of Work – Carpenter Services in Qatar Doha</w:t>
      </w:r>
    </w:p>
    <w:p>
      <w:pPr>
        <w:pStyle w:val="BodyText"/>
      </w:pPr>
      <w:r>
        <w:t xml:space="preserve">This Quotation Estimate is issued by Al Noor Carpentry &amp; Woodworks LLC, a licensed Carpenter and woodwork contractor operating in Qatar Doha, to provide a comprehensive breakdown of all carpentry services, materials, and labour required for the residential project described above. Our team of qualified Carpenter professionals will execute all woodwork tasks in full compliance with Qatar Building Code standards and municipal regulations applicable in Doha.</w:t>
      </w:r>
    </w:p>
    <w:p>
      <w:pPr>
        <w:pStyle w:val="BodyText"/>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Supply and installation of custom-built wardrobe units (MDF with laminate finish, 3.2m x 2.4m) including sliding doors, internal shelving, and LED strip lighting</w:t>
            </w:r>
          </w:p>
        </w:tc>
        <w:tc>
          <w:tcPr/>
          <w:p>
            <w:pPr>
              <w:pStyle w:val="Compact"/>
              <w:jc w:val="left"/>
            </w:pPr>
            <w:r>
              <w:t xml:space="preserve">Set</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Carpenter fabrication and installation of kitchen cabinetry (solid oak, 5.5m linear) with granite countertop support structure, soft-close hinges, and pull-out drawers</w:t>
            </w:r>
          </w:p>
        </w:tc>
        <w:tc>
          <w:tcPr/>
          <w:p>
            <w:pPr>
              <w:pStyle w:val="Compact"/>
              <w:jc w:val="left"/>
            </w:pPr>
            <w:r>
              <w:t xml:space="preserve">Linear m</w:t>
            </w:r>
          </w:p>
        </w:tc>
        <w:tc>
          <w:tcPr/>
          <w:p>
            <w:pPr>
              <w:pStyle w:val="Compact"/>
              <w:jc w:val="left"/>
            </w:pPr>
            <w:r>
              <w:t xml:space="preserve">5.5</w:t>
            </w:r>
          </w:p>
        </w:tc>
        <w:tc>
          <w:tcPr/>
          <w:p>
            <w:pPr>
              <w:pStyle w:val="Compact"/>
              <w:jc w:val="left"/>
            </w:pPr>
            <w:r>
              <w:t xml:space="preserve">2,800.00</w:t>
            </w:r>
          </w:p>
        </w:tc>
        <w:tc>
          <w:tcPr/>
          <w:p>
            <w:pPr>
              <w:pStyle w:val="Compact"/>
              <w:jc w:val="left"/>
            </w:pPr>
            <w:r>
              <w:t xml:space="preserve">15,400.00</w:t>
            </w:r>
          </w:p>
        </w:tc>
      </w:tr>
      <w:tr>
        <w:tc>
          <w:tcPr/>
          <w:p>
            <w:pPr>
              <w:pStyle w:val="Compact"/>
              <w:jc w:val="left"/>
            </w:pPr>
            <w:r>
              <w:t xml:space="preserve">3</w:t>
            </w:r>
          </w:p>
        </w:tc>
        <w:tc>
          <w:tcPr/>
          <w:p>
            <w:pPr>
              <w:pStyle w:val="Compact"/>
              <w:jc w:val="left"/>
            </w:pPr>
            <w:r>
              <w:t xml:space="preserve">Supply and fitting of solid wood interior doors (Mahogany, 2.1m x 0.9m) with stainless steel frames, handles, and hardware – including Carpenter labour for precise fitting</w:t>
            </w:r>
          </w:p>
        </w:tc>
        <w:tc>
          <w:tcPr/>
          <w:p>
            <w:pPr>
              <w:pStyle w:val="Compact"/>
              <w:jc w:val="left"/>
            </w:pPr>
            <w:r>
              <w:t xml:space="preserve">Door</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Carpenter installation of wooden ceiling panels (WPC – Wood Plastic Composite) with cove lighting channels for living room and master bedroom (total 85 sqm)</w:t>
            </w:r>
          </w:p>
        </w:tc>
        <w:tc>
          <w:tcPr/>
          <w:p>
            <w:pPr>
              <w:pStyle w:val="Compact"/>
              <w:jc w:val="left"/>
            </w:pPr>
            <w:r>
              <w:t xml:space="preserve">Sqm</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15,725.00</w:t>
            </w:r>
          </w:p>
        </w:tc>
      </w:tr>
      <w:tr>
        <w:tc>
          <w:tcPr/>
          <w:p>
            <w:pPr>
              <w:pStyle w:val="Compact"/>
              <w:jc w:val="left"/>
            </w:pPr>
            <w:r>
              <w:t xml:space="preserve">5</w:t>
            </w:r>
          </w:p>
        </w:tc>
        <w:tc>
          <w:tcPr/>
          <w:p>
            <w:pPr>
              <w:pStyle w:val="Compact"/>
              <w:jc w:val="left"/>
            </w:pPr>
            <w:r>
              <w:t xml:space="preserve">Custom-built TV unit and media wall (engineered wood with glass shelving, 4.0m x 2.2m) including cable management and integrated speaker cutouts</w:t>
            </w:r>
          </w:p>
        </w:tc>
        <w:tc>
          <w:tcPr/>
          <w:p>
            <w:pPr>
              <w:pStyle w:val="Compact"/>
              <w:jc w:val="left"/>
            </w:pPr>
            <w:r>
              <w:t xml:space="preserve">Set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Carpenter supply and installation of wooden flooring (engineered teak, 15mm) for hallway and study room (total 42 sqm) including underlayment and skirting boards</w:t>
            </w:r>
          </w:p>
        </w:tc>
        <w:tc>
          <w:tcPr/>
          <w:p>
            <w:pPr>
              <w:pStyle w:val="Compact"/>
              <w:jc w:val="left"/>
            </w:pPr>
            <w:r>
              <w:t xml:space="preserve">Sqm</w:t>
            </w:r>
          </w:p>
        </w:tc>
        <w:tc>
          <w:tcPr/>
          <w:p>
            <w:pPr>
              <w:pStyle w:val="Compact"/>
              <w:jc w:val="left"/>
            </w:pPr>
            <w:r>
              <w:t xml:space="preserve">42</w:t>
            </w:r>
          </w:p>
        </w:tc>
        <w:tc>
          <w:tcPr/>
          <w:p>
            <w:pPr>
              <w:pStyle w:val="Compact"/>
              <w:jc w:val="left"/>
            </w:pPr>
            <w:r>
              <w:t xml:space="preserve">220.00</w:t>
            </w:r>
          </w:p>
        </w:tc>
        <w:tc>
          <w:tcPr/>
          <w:p>
            <w:pPr>
              <w:pStyle w:val="Compact"/>
              <w:jc w:val="left"/>
            </w:pPr>
            <w:r>
              <w:t xml:space="preserve">9,240.00</w:t>
            </w:r>
          </w:p>
        </w:tc>
      </w:tr>
      <w:tr>
        <w:tc>
          <w:tcPr/>
          <w:p>
            <w:pPr>
              <w:pStyle w:val="Compact"/>
              <w:jc w:val="left"/>
            </w:pPr>
            <w:r>
              <w:t xml:space="preserve">7</w:t>
            </w:r>
          </w:p>
        </w:tc>
        <w:tc>
          <w:tcPr/>
          <w:p>
            <w:pPr>
              <w:pStyle w:val="Compact"/>
              <w:jc w:val="left"/>
            </w:pPr>
            <w:r>
              <w:t xml:space="preserve">Repairs and refinishing of existing wooden furniture (3 pieces) – sanding, varnishing, and hardware replacement by our Carpenter team</w:t>
            </w:r>
          </w:p>
        </w:tc>
        <w:tc>
          <w:tcPr/>
          <w:p>
            <w:pPr>
              <w:pStyle w:val="Compact"/>
              <w:jc w:val="left"/>
            </w:pPr>
            <w:r>
              <w:t xml:space="preserve">Item</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Site supervision, project management, and final quality inspection by senior Carpenter foreman throughout the project duration in Doha</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Waste disposal, site cleanup, and transportation of all Carpenter materials and finished woodwork within Doha, Qatar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84,015.00</w:t>
            </w:r>
          </w:p>
        </w:tc>
      </w:tr>
      <w:tr>
        <w:tc>
          <w:tcPr>
            <w:gridSpan w:val="5"/>
          </w:tcPr>
          <w:p>
            <w:pPr>
              <w:pStyle w:val="Compact"/>
              <w:jc w:val="right"/>
            </w:pPr>
            <w:r>
              <w:t xml:space="preserve">VAT @ 5% (Qatar)</w:t>
            </w:r>
          </w:p>
        </w:tc>
        <w:tc>
          <w:tcPr/>
          <w:p>
            <w:pPr>
              <w:pStyle w:val="Compact"/>
              <w:jc w:val="left"/>
            </w:pPr>
            <w:r>
              <w:t xml:space="preserve">4,200.75</w:t>
            </w:r>
          </w:p>
        </w:tc>
      </w:tr>
      <w:tr>
        <w:tc>
          <w:tcPr>
            <w:gridSpan w:val="5"/>
          </w:tcPr>
          <w:p>
            <w:pPr>
              <w:pStyle w:val="Compact"/>
              <w:jc w:val="right"/>
            </w:pPr>
            <w:r>
              <w:t xml:space="preserve">GRAND TOTAL (QAR)</w:t>
            </w:r>
          </w:p>
        </w:tc>
        <w:tc>
          <w:tcPr/>
          <w:p>
            <w:pPr>
              <w:pStyle w:val="Compact"/>
              <w:jc w:val="left"/>
            </w:pPr>
            <w:r>
              <w:t xml:space="preserve">88,215.75</w:t>
            </w:r>
          </w:p>
        </w:tc>
      </w:tr>
    </w:tbl>
    <w:p>
      <w:pPr>
        <w:pStyle w:val="BodyText"/>
      </w:pPr>
      <w:r>
        <w:rPr>
          <w:bCs/>
          <w:b/>
        </w:rPr>
        <w:t xml:space="preserve">Important Note:</w:t>
      </w:r>
      <w:r>
        <w:t xml:space="preserve"> </w:t>
      </w:r>
      <w:r>
        <w:t xml:space="preserve">This Quotation Estimate is valid for 30 calendar days from the date of issue. All prices are quoted in Qatari Riyals (QAR) and are inclusive of all Carpenter labour, materials, tools, and equipment. Any additional work requested beyond the scope described herein will be subject to a separate Quotation Estimate and written approval from the client prior to commencement.</w:t>
      </w:r>
    </w:p>
    <w:p>
      <w:pPr>
        <w:pStyle w:val="BodyText"/>
      </w:pPr>
      <w:r>
        <w:t xml:space="preserve">Terms and Conditions</w:t>
      </w:r>
    </w:p>
    <w:p>
      <w:pPr>
        <w:numPr>
          <w:ilvl w:val="0"/>
          <w:numId w:val="1001"/>
        </w:numPr>
        <w:pStyle w:val="Compact"/>
      </w:pPr>
      <w:r>
        <w:rPr>
          <w:bCs/>
          <w:b/>
        </w:rPr>
        <w:t xml:space="preserve">Payment Terms:</w:t>
      </w:r>
      <w:r>
        <w:t xml:space="preserve"> </w:t>
      </w:r>
      <w:r>
        <w:t xml:space="preserve">40% advance payment upon acceptance of this Quotation Estimate, 40% upon completion of 70% of the Carpenter work, and the remaining 20% upon final handover and client sign-off in Doha, Qatar.</w:t>
      </w:r>
    </w:p>
    <w:p>
      <w:pPr>
        <w:numPr>
          <w:ilvl w:val="0"/>
          <w:numId w:val="1001"/>
        </w:numPr>
        <w:pStyle w:val="Compact"/>
      </w:pPr>
      <w:r>
        <w:rPr>
          <w:bCs/>
          <w:b/>
        </w:rPr>
        <w:t xml:space="preserve">Payment Method:</w:t>
      </w:r>
      <w:r>
        <w:t xml:space="preserve"> </w:t>
      </w:r>
      <w:r>
        <w:t xml:space="preserve">Bank transfer to Al Noor Carpentry &amp; Woodworks LLC, QNB Bank, Doha, Qatar. Account No. 0012-3456-7890. All payments must be received within 7 working days of invoice issuance.</w:t>
      </w:r>
    </w:p>
    <w:p>
      <w:pPr>
        <w:numPr>
          <w:ilvl w:val="0"/>
          <w:numId w:val="1001"/>
        </w:numPr>
        <w:pStyle w:val="Compact"/>
      </w:pPr>
      <w:r>
        <w:rPr>
          <w:bCs/>
          <w:b/>
        </w:rPr>
        <w:t xml:space="preserve">Project Timeline:</w:t>
      </w:r>
      <w:r>
        <w:t xml:space="preserve"> </w:t>
      </w:r>
      <w:r>
        <w:t xml:space="preserve">The Carpenter work shall commence within 5 working days of receiving the advance payment. The total estimated duration is 25 working days, subject to weather conditions and client access availability in Qatar Doha.</w:t>
      </w:r>
    </w:p>
    <w:p>
      <w:pPr>
        <w:numPr>
          <w:ilvl w:val="0"/>
          <w:numId w:val="1001"/>
        </w:numPr>
        <w:pStyle w:val="Compact"/>
      </w:pPr>
      <w:r>
        <w:rPr>
          <w:bCs/>
          <w:b/>
        </w:rPr>
        <w:t xml:space="preserve">Warranty:</w:t>
      </w:r>
      <w:r>
        <w:t xml:space="preserve"> </w:t>
      </w:r>
      <w:r>
        <w:t xml:space="preserve">All Carpenter workmanship is covered by a 24-month warranty from the date of final acceptance. Material defects are covered under the respective manufacturer's warranty. This warranty applies to all woodwork installed within the project site in Doha, Qatar.</w:t>
      </w:r>
    </w:p>
    <w:p>
      <w:pPr>
        <w:numPr>
          <w:ilvl w:val="0"/>
          <w:numId w:val="1001"/>
        </w:numPr>
        <w:pStyle w:val="Compact"/>
      </w:pPr>
      <w:r>
        <w:rPr>
          <w:bCs/>
          <w:b/>
        </w:rPr>
        <w:t xml:space="preserve">Change Orders:</w:t>
      </w:r>
      <w:r>
        <w:t xml:space="preserve"> </w:t>
      </w:r>
      <w:r>
        <w:t xml:space="preserve">Any modifications to the original scope of work must be documented in a written Change Order signed by both parties. Adjustments to the Quotation Estimate total will be calculated based on the actual Carpenter labour and material costs incurred.</w:t>
      </w:r>
    </w:p>
    <w:p>
      <w:pPr>
        <w:numPr>
          <w:ilvl w:val="0"/>
          <w:numId w:val="1001"/>
        </w:numPr>
        <w:pStyle w:val="Compact"/>
      </w:pPr>
      <w:r>
        <w:rPr>
          <w:bCs/>
          <w:b/>
        </w:rPr>
        <w:t xml:space="preserve">Site Access:</w:t>
      </w:r>
      <w:r>
        <w:t xml:space="preserve"> </w:t>
      </w:r>
      <w:r>
        <w:t xml:space="preserve">The client shall provide uninterrupted access to the project site in Doha between 07:00 and 19:00, Monday to Saturday. Sunday is a non-working day in Qatar.</w:t>
      </w:r>
    </w:p>
    <w:p>
      <w:pPr>
        <w:numPr>
          <w:ilvl w:val="0"/>
          <w:numId w:val="1001"/>
        </w:numPr>
        <w:pStyle w:val="Compact"/>
      </w:pPr>
      <w:r>
        <w:rPr>
          <w:bCs/>
          <w:b/>
        </w:rPr>
        <w:t xml:space="preserve">Insurance and Liability:</w:t>
      </w:r>
      <w:r>
        <w:t xml:space="preserve"> </w:t>
      </w:r>
      <w:r>
        <w:t xml:space="preserve">Al Noor Carpentry &amp; Woodworks LLC maintains comprehensive public liability insurance and workers' compensation coverage as required by Qatari law. The Carpenter team shall be fully insured for the duration of the project.</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event of failure to reach a mutual agreement, the matter shall be referred to the competent courts in Doha, State of Qatar, in accordance with Qatari law.</w:t>
      </w:r>
    </w:p>
    <w:p>
      <w:pPr>
        <w:numPr>
          <w:ilvl w:val="0"/>
          <w:numId w:val="1001"/>
        </w:numPr>
        <w:pStyle w:val="Compact"/>
      </w:pPr>
      <w:r>
        <w:rPr>
          <w:bCs/>
          <w:b/>
        </w:rPr>
        <w:t xml:space="preserve">Permits and Compliance:</w:t>
      </w:r>
      <w:r>
        <w:t xml:space="preserve"> </w:t>
      </w:r>
      <w:r>
        <w:t xml:space="preserve">The client is responsible for obtaining any necessary municipal permits or approvals from Doha Municipality prior to the commencement of structural Carpenter work. Our team will provide all required technical drawings and documentation to support the permit application.</w:t>
      </w:r>
    </w:p>
    <w:p>
      <w:pPr>
        <w:pStyle w:val="FirstParagraph"/>
      </w:pPr>
      <w:r>
        <w:t xml:space="preserve">Acceptance and Authorization</w:t>
      </w:r>
    </w:p>
    <w:p>
      <w:pPr>
        <w:pStyle w:val="BodyText"/>
      </w:pPr>
      <w:r>
        <w:t xml:space="preserve">By signing below, the client acknowledges and accepts this Quotation Estimate for Carpenter services in Qatar Doha. The terms, conditions, pricing, and scope of work outlined in this document are agreed upon by both parties. This Quotation Estimate shall serve as the binding reference for all work performed under this engagement.</w:t>
      </w:r>
    </w:p>
    <w:p>
      <w:pPr>
        <w:pStyle w:val="BodyText"/>
      </w:pPr>
      <w:r>
        <w:rPr>
          <w:bCs/>
          <w:b/>
        </w:rPr>
        <w:t xml:space="preserve">For: Al Noor Carpentry &amp; Woodworks LLC</w:t>
      </w:r>
      <w:r>
        <w:br/>
      </w:r>
      <w:r>
        <w:t xml:space="preserve">Authorized Signatory / Carpenter Project Manager</w:t>
      </w:r>
      <w:r>
        <w:br/>
      </w:r>
      <w:r>
        <w:t xml:space="preserve">Name: _________________________</w:t>
      </w:r>
      <w:r>
        <w:br/>
      </w:r>
      <w:r>
        <w:t xml:space="preserve">Date: _________________________</w:t>
      </w:r>
    </w:p>
    <w:p>
      <w:pPr>
        <w:pStyle w:val="BodyText"/>
      </w:pPr>
      <w:r>
        <w:rPr>
          <w:bCs/>
          <w:b/>
        </w:rPr>
        <w:t xml:space="preserve">For: Client</w:t>
      </w:r>
      <w:r>
        <w:br/>
      </w:r>
      <w:r>
        <w:t xml:space="preserve">Name: Mr. Khalid Al-Mansoori</w:t>
      </w:r>
      <w:r>
        <w:br/>
      </w:r>
      <w:r>
        <w:t xml:space="preserve">Signature: _________________________</w:t>
      </w:r>
      <w:r>
        <w:br/>
      </w:r>
      <w:r>
        <w:t xml:space="preserve">Date: _________________________</w:t>
      </w:r>
    </w:p>
    <w:p>
      <w:pPr>
        <w:pStyle w:val="BodyText"/>
      </w:pPr>
      <w:r>
        <w:t xml:space="preserve">Al Noor Carpentry &amp; Woodworks LLC | Industrial Area, Zone 3, Doha, Qatar | CR: 123456 | VAT: QV-789012345</w:t>
      </w:r>
    </w:p>
    <w:p>
      <w:pPr>
        <w:pStyle w:val="BodyText"/>
      </w:pPr>
      <w:r>
        <w:t xml:space="preserve">This Quotation Estimate is a commercial document and does not constitute a contract until formally signed by both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Qatar Doha</dc:title>
  <dc:creator/>
  <dc:language>en</dc:language>
  <cp:keywords/>
  <dcterms:created xsi:type="dcterms:W3CDTF">2026-10-10T01:49:51Z</dcterms:created>
  <dcterms:modified xsi:type="dcterms:W3CDTF">2026-10-10T01:49:51Z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