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Carpenter</w:t>
      </w:r>
      <w:r>
        <w:t xml:space="preserve"> </w:t>
      </w:r>
      <w:r>
        <w:t xml:space="preserve">Services</w:t>
      </w:r>
      <w:r>
        <w:t xml:space="preserve"> </w:t>
      </w:r>
      <w:r>
        <w:t xml:space="preserve">-</w:t>
      </w:r>
      <w:r>
        <w:t xml:space="preserve"> </w:t>
      </w:r>
      <w:r>
        <w:t xml:space="preserve">South</w:t>
      </w:r>
      <w:r>
        <w:t xml:space="preserve"> </w:t>
      </w:r>
      <w:r>
        <w:t xml:space="preserve">Africa</w:t>
      </w:r>
      <w:r>
        <w:t xml:space="preserve"> </w:t>
      </w:r>
      <w:r>
        <w:t xml:space="preserve">Cape</w:t>
      </w:r>
      <w:r>
        <w:t xml:space="preserve"> </w:t>
      </w:r>
      <w:r>
        <w:t xml:space="preserve">Town</w:t>
      </w:r>
    </w:p>
    <w:bookmarkStart w:id="20" w:name="quotation-estimate"/>
    <w:p>
      <w:pPr>
        <w:pStyle w:val="Heading1"/>
      </w:pPr>
      <w:r>
        <w:t xml:space="preserve">Quotation Estimate</w:t>
      </w:r>
    </w:p>
    <w:p>
      <w:pPr>
        <w:pStyle w:val="FirstParagraph"/>
      </w:pPr>
      <w:r>
        <w:t xml:space="preserve">Carpenter Services | South Africa Cape Town</w:t>
      </w:r>
    </w:p>
    <w:p>
      <w:pPr>
        <w:pStyle w:val="BodyText"/>
      </w:pPr>
      <w:r>
        <w:t xml:space="preserve">Quotation Reference: QTE-CT-2025-04782</w:t>
      </w:r>
    </w:p>
    <w:bookmarkEnd w:id="20"/>
    <w:p>
      <w:pPr>
        <w:pStyle w:val="BodyText"/>
      </w:pPr>
      <w:r>
        <w:rPr>
          <w:bCs/>
          <w:b/>
        </w:rPr>
        <w:t xml:space="preserve">Prepared By:</w:t>
      </w:r>
      <w:r>
        <w:br/>
      </w:r>
      <w:r>
        <w:t xml:space="preserve">Cape Town Master Carpenter &amp; Joinery Solutions (Pty) Ltd</w:t>
      </w:r>
      <w:r>
        <w:br/>
      </w:r>
      <w:r>
        <w:t xml:space="preserve">142 Sea Point Promenade, Sea Point</w:t>
      </w:r>
      <w:r>
        <w:br/>
      </w:r>
      <w:r>
        <w:t xml:space="preserve">Cape Town, 8005, South Africa</w:t>
      </w:r>
      <w:r>
        <w:br/>
      </w:r>
      <w:r>
        <w:t xml:space="preserve">Tel: +27 21 430 5567</w:t>
      </w:r>
      <w:r>
        <w:br/>
      </w:r>
      <w:r>
        <w:t xml:space="preserve">Email: quotes@ctcarpentersa.co.za</w:t>
      </w:r>
      <w:r>
        <w:br/>
      </w:r>
      <w:r>
        <w:t xml:space="preserve">VAT Reg: 4930287612</w:t>
      </w:r>
    </w:p>
    <w:p>
      <w:pPr>
        <w:pStyle w:val="BodyText"/>
      </w:pPr>
      <w:r>
        <w:rPr>
          <w:bCs/>
          <w:b/>
        </w:rPr>
        <w:t xml:space="preserve">Prepared For:</w:t>
      </w:r>
      <w:r>
        <w:br/>
      </w:r>
      <w:r>
        <w:t xml:space="preserve">Mr. David van der Merwe</w:t>
      </w:r>
      <w:r>
        <w:br/>
      </w:r>
      <w:r>
        <w:t xml:space="preserve">28 Kloof Road, Constantia</w:t>
      </w:r>
      <w:r>
        <w:br/>
      </w:r>
      <w:r>
        <w:t xml:space="preserve">Cape Town, 7700, South Africa</w:t>
      </w:r>
      <w:r>
        <w:br/>
      </w:r>
      <w:r>
        <w:t xml:space="preserve">Tel: +27 82 345 6789</w:t>
      </w:r>
      <w:r>
        <w:br/>
      </w:r>
      <w:r>
        <w:t xml:space="preserve">Email: d.vandmerwe@gmail.com</w:t>
      </w:r>
    </w:p>
    <w:p>
      <w:pPr>
        <w:pStyle w:val="BodyText"/>
      </w:pPr>
      <w:r>
        <w:t xml:space="preserve">Quotation Estimate Details</w:t>
      </w:r>
    </w:p>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rPr>
                <w:bCs/>
                <w:b/>
              </w:rPr>
              <w:t xml:space="preserve">Date of Quotation:</w:t>
            </w:r>
          </w:p>
        </w:tc>
        <w:tc>
          <w:tcPr/>
          <w:p>
            <w:pPr>
              <w:pStyle w:val="Compact"/>
              <w:jc w:val="left"/>
            </w:pPr>
            <w:r>
              <w:t xml:space="preserve">14 June 2025</w:t>
            </w:r>
          </w:p>
        </w:tc>
        <w:tc>
          <w:tcPr/>
          <w:p>
            <w:pPr>
              <w:pStyle w:val="Compact"/>
              <w:jc w:val="left"/>
            </w:pPr>
            <w:r>
              <w:rPr>
                <w:bCs/>
                <w:b/>
              </w:rPr>
              <w:t xml:space="preserve">Valid Until:</w:t>
            </w:r>
          </w:p>
        </w:tc>
        <w:tc>
          <w:tcPr/>
          <w:p>
            <w:pPr>
              <w:pStyle w:val="Compact"/>
              <w:jc w:val="left"/>
            </w:pPr>
            <w:r>
              <w:t xml:space="preserve">14 July 2025 (30 days)</w:t>
            </w:r>
          </w:p>
        </w:tc>
      </w:tr>
      <w:tr>
        <w:tc>
          <w:tcPr/>
          <w:p>
            <w:pPr>
              <w:pStyle w:val="Compact"/>
              <w:jc w:val="left"/>
            </w:pPr>
            <w:r>
              <w:rPr>
                <w:bCs/>
                <w:b/>
              </w:rPr>
              <w:t xml:space="preserve">Project Location:</w:t>
            </w:r>
          </w:p>
        </w:tc>
        <w:tc>
          <w:tcPr/>
          <w:p>
            <w:pPr>
              <w:pStyle w:val="Compact"/>
              <w:jc w:val="left"/>
            </w:pPr>
            <w:r>
              <w:t xml:space="preserve">Constantia, Cape Town, South Africa</w:t>
            </w:r>
          </w:p>
        </w:tc>
        <w:tc>
          <w:tcPr/>
          <w:p>
            <w:pPr>
              <w:pStyle w:val="Compact"/>
              <w:jc w:val="left"/>
            </w:pPr>
            <w:r>
              <w:rPr>
                <w:bCs/>
                <w:b/>
              </w:rPr>
              <w:t xml:space="preserve">Estimated Start:</w:t>
            </w:r>
          </w:p>
        </w:tc>
        <w:tc>
          <w:tcPr/>
          <w:p>
            <w:pPr>
              <w:pStyle w:val="Compact"/>
              <w:jc w:val="left"/>
            </w:pPr>
            <w:r>
              <w:t xml:space="preserve">01 July 2025</w:t>
            </w:r>
          </w:p>
        </w:tc>
      </w:tr>
      <w:tr>
        <w:tc>
          <w:tcPr/>
          <w:p>
            <w:pPr>
              <w:pStyle w:val="Compact"/>
              <w:jc w:val="left"/>
            </w:pPr>
            <w:r>
              <w:rPr>
                <w:bCs/>
                <w:b/>
              </w:rPr>
              <w:t xml:space="preserve">Estimated Duration:</w:t>
            </w:r>
          </w:p>
        </w:tc>
        <w:tc>
          <w:tcPr/>
          <w:p>
            <w:pPr>
              <w:pStyle w:val="Compact"/>
              <w:jc w:val="left"/>
            </w:pPr>
            <w:r>
              <w:t xml:space="preserve">18 working days</w:t>
            </w:r>
          </w:p>
        </w:tc>
        <w:tc>
          <w:tcPr/>
          <w:p>
            <w:pPr>
              <w:pStyle w:val="Compact"/>
              <w:jc w:val="left"/>
            </w:pPr>
            <w:r>
              <w:rPr>
                <w:bCs/>
                <w:b/>
              </w:rPr>
              <w:t xml:space="preserve">Payment Terms:</w:t>
            </w:r>
          </w:p>
        </w:tc>
        <w:tc>
          <w:tcPr/>
          <w:p>
            <w:pPr>
              <w:pStyle w:val="Compact"/>
              <w:jc w:val="left"/>
            </w:pPr>
            <w:r>
              <w:t xml:space="preserve">50% deposit / 50% on completion</w:t>
            </w:r>
          </w:p>
        </w:tc>
      </w:tr>
    </w:tbl>
    <w:p>
      <w:pPr>
        <w:pStyle w:val="BodyText"/>
      </w:pPr>
      <w:r>
        <w:t xml:space="preserve">Scope of Carpenter Work – South Africa Cape Town</w:t>
      </w:r>
    </w:p>
    <w:p>
      <w:pPr>
        <w:pStyle w:val="BodyText"/>
      </w:pPr>
      <w:r>
        <w:t xml:space="preserve">This</w:t>
      </w:r>
      <w:r>
        <w:t xml:space="preserve"> </w:t>
      </w:r>
      <w:r>
        <w:t xml:space="preserve">Quotation Estimate</w:t>
      </w:r>
      <w:r>
        <w:t xml:space="preserve"> </w:t>
      </w:r>
      <w:r>
        <w:t xml:space="preserve">is issued by Cape Town Master Carpenter &amp; Joinery Solutions (Pty) Ltd, a registered and fully insured Carpenter operating within the Western Cape province of South Africa. The following Carpenter services have been scoped specifically for the residential property located in Constantia, Cape Town, South Africa. All work will be performed in compliance with the National Building Regulations of South Africa and the local by-laws of the City of Cape Town Municipality.</w:t>
      </w:r>
    </w:p>
    <w:p>
      <w:pPr>
        <w:pStyle w:val="BodyText"/>
      </w:pPr>
      <w:r>
        <w:t xml:space="preserve">Line Items – Carpenter Services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Carpenter Work</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Rate (ZAR)</w:t>
            </w:r>
          </w:p>
        </w:tc>
        <w:tc>
          <w:tcPr/>
          <w:p>
            <w:pPr>
              <w:pStyle w:val="Compact"/>
              <w:jc w:val="left"/>
            </w:pPr>
            <w:r>
              <w:t xml:space="preserve">Amount (ZAR)</w:t>
            </w:r>
          </w:p>
        </w:tc>
      </w:tr>
      <w:tr>
        <w:tc>
          <w:tcPr/>
          <w:p>
            <w:pPr>
              <w:pStyle w:val="Compact"/>
              <w:jc w:val="left"/>
            </w:pPr>
            <w:r>
              <w:t xml:space="preserve">01</w:t>
            </w:r>
          </w:p>
        </w:tc>
        <w:tc>
          <w:tcPr/>
          <w:p>
            <w:pPr>
              <w:pStyle w:val="Compact"/>
              <w:jc w:val="left"/>
            </w:pPr>
            <w:r>
              <w:t xml:space="preserve">Supply and installation of custom-built solid oak kitchen cabinets (Carpenter joinery, including soft-close hinges, drawer runners, and internal shelving) – Cape Town residential specification</w:t>
            </w:r>
          </w:p>
        </w:tc>
        <w:tc>
          <w:tcPr/>
          <w:p>
            <w:pPr>
              <w:pStyle w:val="Compact"/>
              <w:jc w:val="left"/>
            </w:pPr>
            <w:r>
              <w:t xml:space="preserve">Lot</w:t>
            </w:r>
          </w:p>
        </w:tc>
        <w:tc>
          <w:tcPr/>
          <w:p>
            <w:pPr>
              <w:pStyle w:val="Compact"/>
              <w:jc w:val="left"/>
            </w:pPr>
            <w:r>
              <w:t xml:space="preserve">1</w:t>
            </w:r>
          </w:p>
        </w:tc>
        <w:tc>
          <w:tcPr/>
          <w:p>
            <w:pPr>
              <w:pStyle w:val="Compact"/>
              <w:jc w:val="left"/>
            </w:pPr>
            <w:r>
              <w:t xml:space="preserve">48,500.00</w:t>
            </w:r>
          </w:p>
        </w:tc>
        <w:tc>
          <w:tcPr/>
          <w:p>
            <w:pPr>
              <w:pStyle w:val="Compact"/>
              <w:jc w:val="left"/>
            </w:pPr>
            <w:r>
              <w:t xml:space="preserve">48,500.00</w:t>
            </w:r>
          </w:p>
        </w:tc>
      </w:tr>
      <w:tr>
        <w:tc>
          <w:tcPr/>
          <w:p>
            <w:pPr>
              <w:pStyle w:val="Compact"/>
              <w:jc w:val="left"/>
            </w:pPr>
            <w:r>
              <w:t xml:space="preserve">02</w:t>
            </w:r>
          </w:p>
        </w:tc>
        <w:tc>
          <w:tcPr/>
          <w:p>
            <w:pPr>
              <w:pStyle w:val="Compact"/>
              <w:jc w:val="left"/>
            </w:pPr>
            <w:r>
              <w:t xml:space="preserve">Carpenter fabrication and fitting of a built-in double wardrobe system (2.4m wide x 2.2m high) with sliding doors, internal rails, and shoe storage – South Africa Cape Town client specification</w:t>
            </w:r>
          </w:p>
        </w:tc>
        <w:tc>
          <w:tcPr/>
          <w:p>
            <w:pPr>
              <w:pStyle w:val="Compact"/>
              <w:jc w:val="left"/>
            </w:pPr>
            <w:r>
              <w:t xml:space="preserve">Lot</w:t>
            </w:r>
          </w:p>
        </w:tc>
        <w:tc>
          <w:tcPr/>
          <w:p>
            <w:pPr>
              <w:pStyle w:val="Compact"/>
              <w:jc w:val="left"/>
            </w:pPr>
            <w:r>
              <w:t xml:space="preserve">1</w:t>
            </w:r>
          </w:p>
        </w:tc>
        <w:tc>
          <w:tcPr/>
          <w:p>
            <w:pPr>
              <w:pStyle w:val="Compact"/>
              <w:jc w:val="left"/>
            </w:pPr>
            <w:r>
              <w:t xml:space="preserve">22,800.00</w:t>
            </w:r>
          </w:p>
        </w:tc>
        <w:tc>
          <w:tcPr/>
          <w:p>
            <w:pPr>
              <w:pStyle w:val="Compact"/>
              <w:jc w:val="left"/>
            </w:pPr>
            <w:r>
              <w:t xml:space="preserve">22,800.00</w:t>
            </w:r>
          </w:p>
        </w:tc>
      </w:tr>
      <w:tr>
        <w:tc>
          <w:tcPr/>
          <w:p>
            <w:pPr>
              <w:pStyle w:val="Compact"/>
              <w:jc w:val="left"/>
            </w:pPr>
            <w:r>
              <w:t xml:space="preserve">03</w:t>
            </w:r>
          </w:p>
        </w:tc>
        <w:tc>
          <w:tcPr/>
          <w:p>
            <w:pPr>
              <w:pStyle w:val="Compact"/>
              <w:jc w:val="left"/>
            </w:pPr>
            <w:r>
              <w:t xml:space="preserve">Repair and restoration of existing timber window frames (6 units) including re-glazing, sanding, and repainting with weather-resistant exterior paint suitable for Cape Town coastal climate</w:t>
            </w:r>
          </w:p>
        </w:tc>
        <w:tc>
          <w:tcPr/>
          <w:p>
            <w:pPr>
              <w:pStyle w:val="Compact"/>
              <w:jc w:val="left"/>
            </w:pPr>
            <w:r>
              <w:t xml:space="preserve">Unit</w:t>
            </w:r>
          </w:p>
        </w:tc>
        <w:tc>
          <w:tcPr/>
          <w:p>
            <w:pPr>
              <w:pStyle w:val="Compact"/>
              <w:jc w:val="left"/>
            </w:pPr>
            <w:r>
              <w:t xml:space="preserve">6</w:t>
            </w:r>
          </w:p>
        </w:tc>
        <w:tc>
          <w:tcPr/>
          <w:p>
            <w:pPr>
              <w:pStyle w:val="Compact"/>
              <w:jc w:val="left"/>
            </w:pPr>
            <w:r>
              <w:t xml:space="preserve">3,200.00</w:t>
            </w:r>
          </w:p>
        </w:tc>
        <w:tc>
          <w:tcPr/>
          <w:p>
            <w:pPr>
              <w:pStyle w:val="Compact"/>
              <w:jc w:val="left"/>
            </w:pPr>
            <w:r>
              <w:t xml:space="preserve">19,200.00</w:t>
            </w:r>
          </w:p>
        </w:tc>
      </w:tr>
      <w:tr>
        <w:tc>
          <w:tcPr/>
          <w:p>
            <w:pPr>
              <w:pStyle w:val="Compact"/>
              <w:jc w:val="left"/>
            </w:pPr>
            <w:r>
              <w:t xml:space="preserve">04</w:t>
            </w:r>
          </w:p>
        </w:tc>
        <w:tc>
          <w:tcPr/>
          <w:p>
            <w:pPr>
              <w:pStyle w:val="Compact"/>
              <w:jc w:val="left"/>
            </w:pPr>
            <w:r>
              <w:t xml:space="preserve">Carpenter installation of solid teak hardwood flooring (45 m²) in the main living area, including underlayment, sanding, and three-coat oil finish</w:t>
            </w:r>
          </w:p>
        </w:tc>
        <w:tc>
          <w:tcPr/>
          <w:p>
            <w:pPr>
              <w:pStyle w:val="Compact"/>
              <w:jc w:val="left"/>
            </w:pPr>
            <w:r>
              <w:t xml:space="preserve">m²</w:t>
            </w:r>
          </w:p>
        </w:tc>
        <w:tc>
          <w:tcPr/>
          <w:p>
            <w:pPr>
              <w:pStyle w:val="Compact"/>
              <w:jc w:val="left"/>
            </w:pPr>
            <w:r>
              <w:t xml:space="preserve">45</w:t>
            </w:r>
          </w:p>
        </w:tc>
        <w:tc>
          <w:tcPr/>
          <w:p>
            <w:pPr>
              <w:pStyle w:val="Compact"/>
              <w:jc w:val="left"/>
            </w:pPr>
            <w:r>
              <w:t xml:space="preserve">1,850.00</w:t>
            </w:r>
          </w:p>
        </w:tc>
        <w:tc>
          <w:tcPr/>
          <w:p>
            <w:pPr>
              <w:pStyle w:val="Compact"/>
              <w:jc w:val="left"/>
            </w:pPr>
            <w:r>
              <w:t xml:space="preserve">83,250.00</w:t>
            </w:r>
          </w:p>
        </w:tc>
      </w:tr>
      <w:tr>
        <w:tc>
          <w:tcPr/>
          <w:p>
            <w:pPr>
              <w:pStyle w:val="Compact"/>
              <w:jc w:val="left"/>
            </w:pPr>
            <w:r>
              <w:t xml:space="preserve">05</w:t>
            </w:r>
          </w:p>
        </w:tc>
        <w:tc>
          <w:tcPr/>
          <w:p>
            <w:pPr>
              <w:pStyle w:val="Compact"/>
              <w:jc w:val="left"/>
            </w:pPr>
            <w:r>
              <w:t xml:space="preserve">Construction and installation of a custom timber pergola (4m x 3m) in the rear garden using treated pine with cedar cladding – compliant with City of Cape Town structural by-laws</w:t>
            </w:r>
          </w:p>
        </w:tc>
        <w:tc>
          <w:tcPr/>
          <w:p>
            <w:pPr>
              <w:pStyle w:val="Compact"/>
              <w:jc w:val="left"/>
            </w:pPr>
            <w:r>
              <w:t xml:space="preserve">Lot</w:t>
            </w:r>
          </w:p>
        </w:tc>
        <w:tc>
          <w:tcPr/>
          <w:p>
            <w:pPr>
              <w:pStyle w:val="Compact"/>
              <w:jc w:val="left"/>
            </w:pPr>
            <w:r>
              <w:t xml:space="preserve">1</w:t>
            </w:r>
          </w:p>
        </w:tc>
        <w:tc>
          <w:tcPr/>
          <w:p>
            <w:pPr>
              <w:pStyle w:val="Compact"/>
              <w:jc w:val="left"/>
            </w:pPr>
            <w:r>
              <w:t xml:space="preserve">34,600.00</w:t>
            </w:r>
          </w:p>
        </w:tc>
        <w:tc>
          <w:tcPr/>
          <w:p>
            <w:pPr>
              <w:pStyle w:val="Compact"/>
              <w:jc w:val="left"/>
            </w:pPr>
            <w:r>
              <w:t xml:space="preserve">34,600.00</w:t>
            </w:r>
          </w:p>
        </w:tc>
      </w:tr>
      <w:tr>
        <w:tc>
          <w:tcPr/>
          <w:p>
            <w:pPr>
              <w:pStyle w:val="Compact"/>
              <w:jc w:val="left"/>
            </w:pPr>
            <w:r>
              <w:t xml:space="preserve">06</w:t>
            </w:r>
          </w:p>
        </w:tc>
        <w:tc>
          <w:tcPr/>
          <w:p>
            <w:pPr>
              <w:pStyle w:val="Compact"/>
              <w:jc w:val="left"/>
            </w:pPr>
            <w:r>
              <w:t xml:space="preserve">Carpenter supply and fitting of solid timber internal doors (3 units) with matching architraves, including hardware and installation</w:t>
            </w:r>
          </w:p>
        </w:tc>
        <w:tc>
          <w:tcPr/>
          <w:p>
            <w:pPr>
              <w:pStyle w:val="Compact"/>
              <w:jc w:val="left"/>
            </w:pPr>
            <w:r>
              <w:t xml:space="preserve">Unit</w:t>
            </w:r>
          </w:p>
        </w:tc>
        <w:tc>
          <w:tcPr/>
          <w:p>
            <w:pPr>
              <w:pStyle w:val="Compact"/>
              <w:jc w:val="left"/>
            </w:pPr>
            <w:r>
              <w:t xml:space="preserve">3</w:t>
            </w:r>
          </w:p>
        </w:tc>
        <w:tc>
          <w:tcPr/>
          <w:p>
            <w:pPr>
              <w:pStyle w:val="Compact"/>
              <w:jc w:val="left"/>
            </w:pPr>
            <w:r>
              <w:t xml:space="preserve">5,400.00</w:t>
            </w:r>
          </w:p>
        </w:tc>
        <w:tc>
          <w:tcPr/>
          <w:p>
            <w:pPr>
              <w:pStyle w:val="Compact"/>
              <w:jc w:val="left"/>
            </w:pPr>
            <w:r>
              <w:t xml:space="preserve">16,200.00</w:t>
            </w:r>
          </w:p>
        </w:tc>
      </w:tr>
      <w:tr>
        <w:tc>
          <w:tcPr/>
          <w:p>
            <w:pPr>
              <w:pStyle w:val="Compact"/>
              <w:jc w:val="left"/>
            </w:pPr>
            <w:r>
              <w:t xml:space="preserve">07</w:t>
            </w:r>
          </w:p>
        </w:tc>
        <w:tc>
          <w:tcPr/>
          <w:p>
            <w:pPr>
              <w:pStyle w:val="Compact"/>
              <w:jc w:val="left"/>
            </w:pPr>
            <w:r>
              <w:t xml:space="preserve">Removal of existing damaged timber skirting boards and installation of new 150mm solid timber skirting throughout the ground floor (62 linear metres)</w:t>
            </w:r>
          </w:p>
        </w:tc>
        <w:tc>
          <w:tcPr/>
          <w:p>
            <w:pPr>
              <w:pStyle w:val="Compact"/>
              <w:jc w:val="left"/>
            </w:pPr>
            <w:r>
              <w:t xml:space="preserve">lm</w:t>
            </w:r>
          </w:p>
        </w:tc>
        <w:tc>
          <w:tcPr/>
          <w:p>
            <w:pPr>
              <w:pStyle w:val="Compact"/>
              <w:jc w:val="left"/>
            </w:pPr>
            <w:r>
              <w:t xml:space="preserve">62</w:t>
            </w:r>
          </w:p>
        </w:tc>
        <w:tc>
          <w:tcPr/>
          <w:p>
            <w:pPr>
              <w:pStyle w:val="Compact"/>
              <w:jc w:val="left"/>
            </w:pPr>
            <w:r>
              <w:t xml:space="preserve">385.00</w:t>
            </w:r>
          </w:p>
        </w:tc>
        <w:tc>
          <w:tcPr/>
          <w:p>
            <w:pPr>
              <w:pStyle w:val="Compact"/>
              <w:jc w:val="left"/>
            </w:pPr>
            <w:r>
              <w:t xml:space="preserve">23,870.00</w:t>
            </w:r>
          </w:p>
        </w:tc>
      </w:tr>
      <w:tr>
        <w:tc>
          <w:tcPr/>
          <w:p>
            <w:pPr>
              <w:pStyle w:val="Compact"/>
              <w:jc w:val="left"/>
            </w:pPr>
            <w:r>
              <w:t xml:space="preserve">08</w:t>
            </w:r>
          </w:p>
        </w:tc>
        <w:tc>
          <w:tcPr/>
          <w:p>
            <w:pPr>
              <w:pStyle w:val="Compact"/>
              <w:jc w:val="left"/>
            </w:pPr>
            <w:r>
              <w:t xml:space="preserve">Site supervision, project management, and final quality inspection by the lead Carpenter – South Africa Cape Town project</w:t>
            </w:r>
          </w:p>
        </w:tc>
        <w:tc>
          <w:tcPr/>
          <w:p>
            <w:pPr>
              <w:pStyle w:val="Compact"/>
              <w:jc w:val="left"/>
            </w:pPr>
            <w:r>
              <w:t xml:space="preserve">Lot</w:t>
            </w:r>
          </w:p>
        </w:tc>
        <w:tc>
          <w:tcPr/>
          <w:p>
            <w:pPr>
              <w:pStyle w:val="Compact"/>
              <w:jc w:val="left"/>
            </w:pPr>
            <w:r>
              <w:t xml:space="preserve">1</w:t>
            </w:r>
          </w:p>
        </w:tc>
        <w:tc>
          <w:tcPr/>
          <w:p>
            <w:pPr>
              <w:pStyle w:val="Compact"/>
              <w:jc w:val="left"/>
            </w:pPr>
            <w:r>
              <w:t xml:space="preserve">8,500.00</w:t>
            </w:r>
          </w:p>
        </w:tc>
        <w:tc>
          <w:tcPr/>
          <w:p>
            <w:pPr>
              <w:pStyle w:val="Compact"/>
              <w:jc w:val="left"/>
            </w:pPr>
            <w:r>
              <w:t xml:space="preserve">8,500.00</w:t>
            </w:r>
          </w:p>
        </w:tc>
      </w:tr>
      <w:tr>
        <w:tc>
          <w:tcPr/>
          <w:p>
            <w:pPr>
              <w:pStyle w:val="Compact"/>
              <w:jc w:val="left"/>
            </w:pPr>
            <w:r>
              <w:t xml:space="preserve">09</w:t>
            </w:r>
          </w:p>
        </w:tc>
        <w:tc>
          <w:tcPr/>
          <w:p>
            <w:pPr>
              <w:pStyle w:val="Compact"/>
              <w:jc w:val="left"/>
            </w:pPr>
            <w:r>
              <w:t xml:space="preserve">Waste removal, site cleanup, and disposal of timber offcuts in accordance with Cape Town municipal waste regulations</w:t>
            </w:r>
          </w:p>
        </w:tc>
        <w:tc>
          <w:tcPr/>
          <w:p>
            <w:pPr>
              <w:pStyle w:val="Compact"/>
              <w:jc w:val="left"/>
            </w:pPr>
            <w:r>
              <w:t xml:space="preserve">Lot</w:t>
            </w:r>
          </w:p>
        </w:tc>
        <w:tc>
          <w:tcPr/>
          <w:p>
            <w:pPr>
              <w:pStyle w:val="Compact"/>
              <w:jc w:val="left"/>
            </w:pPr>
            <w:r>
              <w:t xml:space="preserve">1</w:t>
            </w:r>
          </w:p>
        </w:tc>
        <w:tc>
          <w:tcPr/>
          <w:p>
            <w:pPr>
              <w:pStyle w:val="Compact"/>
              <w:jc w:val="left"/>
            </w:pPr>
            <w:r>
              <w:t xml:space="preserve">4,200.00</w:t>
            </w:r>
          </w:p>
        </w:tc>
        <w:tc>
          <w:tcPr/>
          <w:p>
            <w:pPr>
              <w:pStyle w:val="Compact"/>
              <w:jc w:val="left"/>
            </w:pPr>
            <w:r>
              <w:t xml:space="preserve">4,200.00</w:t>
            </w:r>
          </w:p>
        </w:tc>
      </w:tr>
      <w:tr>
        <w:tc>
          <w:tcPr>
            <w:gridSpan w:val="5"/>
          </w:tcPr>
          <w:p>
            <w:pPr>
              <w:pStyle w:val="Compact"/>
              <w:jc w:val="left"/>
            </w:pPr>
            <w:r>
              <w:t xml:space="preserve">Subtotal (excl. VAT)</w:t>
            </w:r>
          </w:p>
        </w:tc>
        <w:tc>
          <w:tcPr/>
          <w:p>
            <w:pPr>
              <w:pStyle w:val="Compact"/>
              <w:jc w:val="left"/>
            </w:pPr>
            <w:r>
              <w:t xml:space="preserve">R 261,120.00</w:t>
            </w:r>
          </w:p>
        </w:tc>
      </w:tr>
      <w:tr>
        <w:tc>
          <w:tcPr>
            <w:gridSpan w:val="5"/>
          </w:tcPr>
          <w:p>
            <w:pPr>
              <w:pStyle w:val="Compact"/>
              <w:jc w:val="left"/>
            </w:pPr>
            <w:r>
              <w:t xml:space="preserve">VAT @ 15% (South Africa)</w:t>
            </w:r>
          </w:p>
        </w:tc>
        <w:tc>
          <w:tcPr/>
          <w:p>
            <w:pPr>
              <w:pStyle w:val="Compact"/>
              <w:jc w:val="left"/>
            </w:pPr>
            <w:r>
              <w:t xml:space="preserve">R 39,168.00</w:t>
            </w:r>
          </w:p>
        </w:tc>
      </w:tr>
      <w:tr>
        <w:tc>
          <w:tcPr>
            <w:gridSpan w:val="5"/>
          </w:tcPr>
          <w:p>
            <w:pPr>
              <w:pStyle w:val="Compact"/>
              <w:jc w:val="left"/>
            </w:pPr>
            <w:r>
              <w:t xml:space="preserve">TOTAL QUOTATION ESTIMATE (incl. VAT)</w:t>
            </w:r>
          </w:p>
        </w:tc>
        <w:tc>
          <w:tcPr/>
          <w:p>
            <w:pPr>
              <w:pStyle w:val="Compact"/>
              <w:jc w:val="left"/>
            </w:pPr>
            <w:r>
              <w:t xml:space="preserve">R 300,288.00</w:t>
            </w:r>
          </w:p>
        </w:tc>
      </w:tr>
    </w:tbl>
    <w:p>
      <w:pPr>
        <w:pStyle w:val="BodyText"/>
      </w:pPr>
      <w:r>
        <w:t xml:space="preserve">All prices are quoted in South African Rand (ZAR) and are inclusive of all materials, labour, tools, and equipment required for the Carpenter work described. VAT is applied at the current South African rate of 15%.</w:t>
      </w:r>
    </w:p>
    <w:p>
      <w:pPr>
        <w:pStyle w:val="BodyText"/>
      </w:pPr>
      <w:r>
        <w:t xml:space="preserve">Terms and Conditions of This Quotation Estimate</w:t>
      </w:r>
    </w:p>
    <w:p>
      <w:pPr>
        <w:numPr>
          <w:ilvl w:val="0"/>
          <w:numId w:val="1001"/>
        </w:numPr>
        <w:pStyle w:val="Compact"/>
      </w:pPr>
      <w:r>
        <w:t xml:space="preserve">This</w:t>
      </w:r>
      <w:r>
        <w:t xml:space="preserve"> </w:t>
      </w:r>
      <w:r>
        <w:t xml:space="preserve">Quotation Estimate</w:t>
      </w:r>
      <w:r>
        <w:t xml:space="preserve"> </w:t>
      </w:r>
      <w:r>
        <w:t xml:space="preserve">is valid for a period of thirty (30) calendar days from the date of issue. After this period, prices may be revised due to fluctuations in timber material costs in the South African market.</w:t>
      </w:r>
    </w:p>
    <w:p>
      <w:pPr>
        <w:numPr>
          <w:ilvl w:val="0"/>
          <w:numId w:val="1001"/>
        </w:numPr>
        <w:pStyle w:val="Compact"/>
      </w:pPr>
      <w:r>
        <w:t xml:space="preserve">A non-refundable deposit of fifty percent (50%) of the total</w:t>
      </w:r>
      <w:r>
        <w:t xml:space="preserve"> </w:t>
      </w:r>
      <w:r>
        <w:t xml:space="preserve">Quotation Estimate</w:t>
      </w:r>
      <w:r>
        <w:t xml:space="preserve"> </w:t>
      </w:r>
      <w:r>
        <w:t xml:space="preserve">amount, being R 150,144.00, is required prior to the commencement of any Carpenter work on site in Cape Town, South Africa.</w:t>
      </w:r>
    </w:p>
    <w:p>
      <w:pPr>
        <w:numPr>
          <w:ilvl w:val="0"/>
          <w:numId w:val="1001"/>
        </w:numPr>
        <w:pStyle w:val="Compact"/>
      </w:pPr>
      <w:r>
        <w:t xml:space="preserve">The balance of fifty percent (50%), being R 150,144.00, shall be payable upon successful completion of all Carpenter work and final sign-off by the client.</w:t>
      </w:r>
    </w:p>
    <w:p>
      <w:pPr>
        <w:numPr>
          <w:ilvl w:val="0"/>
          <w:numId w:val="1001"/>
        </w:numPr>
        <w:pStyle w:val="Compact"/>
      </w:pPr>
      <w:r>
        <w:t xml:space="preserve">All Carpenter work is guaranteed for a period of twelve (12) months from the date of completion, covering defects in workmanship and materials. This warranty does not cover damage caused by natural disasters, structural movement, or misuse.</w:t>
      </w:r>
    </w:p>
    <w:p>
      <w:pPr>
        <w:numPr>
          <w:ilvl w:val="0"/>
          <w:numId w:val="1001"/>
        </w:numPr>
        <w:pStyle w:val="Compact"/>
      </w:pPr>
      <w:r>
        <w:t xml:space="preserve">The Carpenter contractor shall comply with all Occupational Health and Safety (OHS) regulations as prescribed by the South African Department of Employment and Labour. Full public liability insurance of R 5,000,000 is maintained throughout the project duration.</w:t>
      </w:r>
    </w:p>
    <w:p>
      <w:pPr>
        <w:numPr>
          <w:ilvl w:val="0"/>
          <w:numId w:val="1001"/>
        </w:numPr>
        <w:pStyle w:val="Compact"/>
      </w:pPr>
      <w:r>
        <w:t xml:space="preserve">Any variations or additional Carpenter work not included in this</w:t>
      </w:r>
      <w:r>
        <w:t xml:space="preserve"> </w:t>
      </w:r>
      <w:r>
        <w:t xml:space="preserve">Quotation Estimate</w:t>
      </w:r>
      <w:r>
        <w:t xml:space="preserve"> </w:t>
      </w:r>
      <w:r>
        <w:t xml:space="preserve">must be approved in writing by the client prior to execution. Additional work will be quoted separately at the prevailing Carpenter rates applicable in South Africa Cape Town.</w:t>
      </w:r>
    </w:p>
    <w:p>
      <w:pPr>
        <w:numPr>
          <w:ilvl w:val="0"/>
          <w:numId w:val="1001"/>
        </w:numPr>
        <w:pStyle w:val="Compact"/>
      </w:pPr>
      <w:r>
        <w:t xml:space="preserve">The estimated project duration of eighteen (18) working days assumes normal weather conditions in Cape Town. Delays caused by adverse weather, municipal by-law inspections, or client-requested changes will extend the timeline accordingly.</w:t>
      </w:r>
    </w:p>
    <w:p>
      <w:pPr>
        <w:numPr>
          <w:ilvl w:val="0"/>
          <w:numId w:val="1001"/>
        </w:numPr>
        <w:pStyle w:val="Compact"/>
      </w:pPr>
      <w:r>
        <w:t xml:space="preserve">All timber materials sourced for this project will be FSC-certified or equivalent, in line with South African environmental standards and the client's preference for sustainable sourcing.</w:t>
      </w:r>
    </w:p>
    <w:p>
      <w:pPr>
        <w:numPr>
          <w:ilvl w:val="0"/>
          <w:numId w:val="1001"/>
        </w:numPr>
        <w:pStyle w:val="Compact"/>
      </w:pPr>
      <w:r>
        <w:t xml:space="preserve">This</w:t>
      </w:r>
      <w:r>
        <w:t xml:space="preserve"> </w:t>
      </w:r>
      <w:r>
        <w:t xml:space="preserve">Quotation Estimate</w:t>
      </w:r>
      <w:r>
        <w:t xml:space="preserve"> </w:t>
      </w:r>
      <w:r>
        <w:t xml:space="preserve">does not constitute a binding contract until a formal service agreement is signed by both parties. Acceptance of this Quotation Estimate by the client constitutes a request to proceed, subject to the terms outlined herein.</w:t>
      </w:r>
    </w:p>
    <w:p>
      <w:pPr>
        <w:numPr>
          <w:ilvl w:val="0"/>
          <w:numId w:val="1001"/>
        </w:numPr>
        <w:pStyle w:val="Compact"/>
      </w:pPr>
      <w:r>
        <w:t xml:space="preserve">Disputes arising from this Quotation Estimate or the subsequent Carpenter work shall be resolved in accordance with the laws of the Republic of South Africa, with jurisdiction vested in the courts of Cape Town.</w:t>
      </w:r>
    </w:p>
    <w:p>
      <w:pPr>
        <w:pStyle w:val="FirstParagraph"/>
      </w:pPr>
      <w:r>
        <w:t xml:space="preserve">Acceptance and Authorisation</w:t>
      </w:r>
    </w:p>
    <w:p>
      <w:pPr>
        <w:pStyle w:val="BodyText"/>
      </w:pPr>
      <w:r>
        <w:t xml:space="preserve">By signing below, the client acknowledges and accepts this</w:t>
      </w:r>
      <w:r>
        <w:t xml:space="preserve"> </w:t>
      </w:r>
      <w:r>
        <w:t xml:space="preserve">Quotation Estimate</w:t>
      </w:r>
      <w:r>
        <w:t xml:space="preserve"> </w:t>
      </w:r>
      <w:r>
        <w:t xml:space="preserve">for Carpenter services to be performed in South Africa Cape Town. The undersigned agrees to all terms and conditions set forth in this document.</w:t>
      </w:r>
    </w:p>
    <w:p>
      <w:pPr>
        <w:pStyle w:val="BodyText"/>
      </w:pPr>
      <w:r>
        <w:rPr>
          <w:bCs/>
          <w:b/>
        </w:rPr>
        <w:t xml:space="preserve">For and on behalf of the Client:</w:t>
      </w:r>
      <w:r>
        <w:br/>
      </w:r>
      <w:r>
        <w:t xml:space="preserve">Name: ______________________________</w:t>
      </w:r>
      <w:r>
        <w:br/>
      </w:r>
      <w:r>
        <w:t xml:space="preserve">Signature: ______________________________</w:t>
      </w:r>
      <w:r>
        <w:br/>
      </w:r>
      <w:r>
        <w:t xml:space="preserve">Date: ______________________________</w:t>
      </w:r>
    </w:p>
    <w:p>
      <w:pPr>
        <w:pStyle w:val="BodyText"/>
      </w:pPr>
      <w:r>
        <w:rPr>
          <w:bCs/>
          <w:b/>
        </w:rPr>
        <w:t xml:space="preserve">For and on behalf of the Carpenter Contractor:</w:t>
      </w:r>
      <w:r>
        <w:br/>
      </w:r>
      <w:r>
        <w:t xml:space="preserve">Name: Johan Botha – Lead Carpenter</w:t>
      </w:r>
      <w:r>
        <w:br/>
      </w:r>
      <w:r>
        <w:t xml:space="preserve">Signature: ______________________________</w:t>
      </w:r>
      <w:r>
        <w:br/>
      </w:r>
      <w:r>
        <w:t xml:space="preserve">Date: ______________________________</w:t>
      </w:r>
    </w:p>
    <w:p>
      <w:pPr>
        <w:pStyle w:val="BodyText"/>
      </w:pPr>
      <w:r>
        <w:t xml:space="preserve">Cape Town Master Carpenter &amp; Joinery Solutions (Pty) Ltd | Reg No: 2019/456789/07 | VAT Reg: 4930287612</w:t>
      </w:r>
    </w:p>
    <w:p>
      <w:pPr>
        <w:pStyle w:val="BodyText"/>
      </w:pPr>
      <w:r>
        <w:t xml:space="preserve">142 Sea Point Promenade, Sea Point, Cape Town, 8005, South Africa</w:t>
      </w:r>
    </w:p>
    <w:p>
      <w:pPr>
        <w:pStyle w:val="BodyText"/>
      </w:pPr>
      <w:r>
        <w:t xml:space="preserve">This Quotation Estimate was generated on 14 June 2025.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Carpenter Services - South Africa Cape Town</dc:title>
  <dc:creator/>
  <dc:language>en</dc:language>
  <cp:keywords/>
  <dcterms:created xsi:type="dcterms:W3CDTF">2026-10-10T03:15:34Z</dcterms:created>
  <dcterms:modified xsi:type="dcterms:W3CDTF">2026-10-10T03:15:34Z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