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tallers-de-fusta-barcelona-s.l."/>
    <w:p>
      <w:pPr>
        <w:pStyle w:val="Heading1"/>
      </w:pPr>
      <w:r>
        <w:t xml:space="preserve">Tallers de Fusta Barcelona S.L.</w:t>
      </w:r>
    </w:p>
    <w:p>
      <w:pPr>
        <w:pStyle w:val="FirstParagraph"/>
      </w:pPr>
      <w:r>
        <w:t xml:space="preserve">Carrer de la Fusta, 42, 08001 Barcelona, Spain</w:t>
      </w:r>
    </w:p>
    <w:p>
      <w:pPr>
        <w:pStyle w:val="BodyText"/>
      </w:pPr>
      <w:r>
        <w:t xml:space="preserve">Phone: +34 932 555 018 | Email: info@tallersfustabarcelona.es</w:t>
      </w:r>
    </w:p>
    <w:p>
      <w:pPr>
        <w:pStyle w:val="BodyText"/>
      </w:pPr>
      <w:r>
        <w:t xml:space="preserve">NIF: B-65432109 | CIF: B-65432109</w:t>
      </w:r>
    </w:p>
    <w:bookmarkEnd w:id="20"/>
    <w:p>
      <w:pPr>
        <w:pStyle w:val="BodyText"/>
      </w:pPr>
      <w:r>
        <w:rPr>
          <w:bCs/>
          <w:b/>
        </w:rPr>
        <w:t xml:space="preserve">Quotation Estimate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Spain Barcelona</w:t>
      </w:r>
    </w:p>
    <w:bookmarkStart w:id="21" w:name="quotation-estimate"/>
    <w:p>
      <w:pPr>
        <w:pStyle w:val="Heading2"/>
      </w:pPr>
      <w:r>
        <w:t xml:space="preserve">Quotation Estimate</w:t>
      </w:r>
    </w:p>
    <w:p>
      <w:pPr>
        <w:pStyle w:val="FirstParagraph"/>
      </w:pPr>
      <w:r>
        <w:t xml:space="preserve">Carpenter Services &amp; Custom Woodwork – Spain Barcelona</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Sr. Jordi Martínez Puig</w:t>
      </w:r>
    </w:p>
    <w:p>
      <w:pPr>
        <w:pStyle w:val="BodyText"/>
      </w:pPr>
      <w:r>
        <w:rPr>
          <w:bCs/>
          <w:b/>
        </w:rPr>
        <w:t xml:space="preserve">Company:</w:t>
      </w:r>
      <w:r>
        <w:t xml:space="preserve"> </w:t>
      </w:r>
      <w:r>
        <w:t xml:space="preserve">Hotel Miramar Barcelona</w:t>
      </w:r>
    </w:p>
    <w:p>
      <w:pPr>
        <w:pStyle w:val="BodyText"/>
      </w:pPr>
      <w:r>
        <w:rPr>
          <w:bCs/>
          <w:b/>
        </w:rPr>
        <w:t xml:space="preserve">Address:</w:t>
      </w:r>
      <w:r>
        <w:t xml:space="preserve"> </w:t>
      </w:r>
      <w:r>
        <w:t xml:space="preserve">Passeig de Gràcia, 118, 08008 Barcelona, Spain</w:t>
      </w:r>
    </w:p>
    <w:p>
      <w:pPr>
        <w:pStyle w:val="BodyText"/>
      </w:pPr>
      <w:r>
        <w:rPr>
          <w:bCs/>
          <w:b/>
        </w:rPr>
        <w:t xml:space="preserve">Contact:</w:t>
      </w:r>
      <w:r>
        <w:t xml:space="preserve"> </w:t>
      </w:r>
      <w:r>
        <w:t xml:space="preserve">+34 612 345 678</w:t>
      </w:r>
    </w:p>
    <w:p>
      <w:pPr>
        <w:pStyle w:val="BodyText"/>
      </w:pPr>
      <w:r>
        <w:rPr>
          <w:bCs/>
          <w:b/>
        </w:rPr>
        <w:t xml:space="preserve">Email:</w:t>
      </w:r>
      <w:r>
        <w:t xml:space="preserve"> </w:t>
      </w:r>
      <w:r>
        <w:t xml:space="preserve">jordi.martinez@hotelmiramar.es</w:t>
      </w:r>
    </w:p>
    <w:bookmarkEnd w:id="22"/>
    <w:bookmarkStart w:id="23" w:name="prepared-by-carpenter"/>
    <w:p>
      <w:pPr>
        <w:pStyle w:val="Heading3"/>
      </w:pPr>
      <w:r>
        <w:t xml:space="preserve">Prepared By (Carpenter)</w:t>
      </w:r>
    </w:p>
    <w:p>
      <w:pPr>
        <w:pStyle w:val="FirstParagraph"/>
      </w:pPr>
      <w:r>
        <w:rPr>
          <w:bCs/>
          <w:b/>
        </w:rPr>
        <w:t xml:space="preserve">Carpenter:</w:t>
      </w:r>
      <w:r>
        <w:t xml:space="preserve"> </w:t>
      </w:r>
      <w:r>
        <w:t xml:space="preserve">M. Carmen Solé Vidal</w:t>
      </w:r>
    </w:p>
    <w:p>
      <w:pPr>
        <w:pStyle w:val="BodyText"/>
      </w:pPr>
      <w:r>
        <w:rPr>
          <w:bCs/>
          <w:b/>
        </w:rPr>
        <w:t xml:space="preserve">Role:</w:t>
      </w:r>
      <w:r>
        <w:t xml:space="preserve"> </w:t>
      </w:r>
      <w:r>
        <w:t xml:space="preserve">Master Carpenter / Lead Craftsman</w:t>
      </w:r>
    </w:p>
    <w:p>
      <w:pPr>
        <w:pStyle w:val="BodyText"/>
      </w:pPr>
      <w:r>
        <w:rPr>
          <w:bCs/>
          <w:b/>
        </w:rPr>
        <w:t xml:space="preserve">License No.:</w:t>
      </w:r>
      <w:r>
        <w:t xml:space="preserve"> </w:t>
      </w:r>
      <w:r>
        <w:t xml:space="preserve">CAT-2019-004521</w:t>
      </w:r>
    </w:p>
    <w:p>
      <w:pPr>
        <w:pStyle w:val="BodyText"/>
      </w:pPr>
      <w:r>
        <w:rPr>
          <w:bCs/>
          <w:b/>
        </w:rPr>
        <w:t xml:space="preserve">Specialty:</w:t>
      </w:r>
      <w:r>
        <w:t xml:space="preserve"> </w:t>
      </w:r>
      <w:r>
        <w:t xml:space="preserve">Custom Furniture, Interior Woodwork, Restoration</w:t>
      </w:r>
    </w:p>
    <w:p>
      <w:pPr>
        <w:pStyle w:val="BodyText"/>
      </w:pPr>
      <w:r>
        <w:rPr>
          <w:bCs/>
          <w:b/>
        </w:rPr>
        <w:t xml:space="preserve">Based in:</w:t>
      </w:r>
      <w:r>
        <w:t xml:space="preserve"> </w:t>
      </w:r>
      <w:r>
        <w:t xml:space="preserve">Spain Barcelona</w:t>
      </w:r>
    </w:p>
    <w:bookmarkEnd w:id="23"/>
    <w:p>
      <w:pPr>
        <w:pStyle w:val="BodyText"/>
      </w:pPr>
      <w:r>
        <w:t xml:space="preserve">Project Description</w:t>
      </w:r>
    </w:p>
    <w:p>
      <w:pPr>
        <w:pStyle w:val="BodyText"/>
      </w:pPr>
      <w:r>
        <w:t xml:space="preserve">This</w:t>
      </w:r>
      <w:r>
        <w:t xml:space="preserve"> </w:t>
      </w:r>
      <w:r>
        <w:t xml:space="preserve">Quotation Estimate</w:t>
      </w:r>
      <w:r>
        <w:t xml:space="preserve"> </w:t>
      </w:r>
      <w:r>
        <w:t xml:space="preserve">is issued by Tallers de Fusta Barcelona S.L. to provide a comprehensive cost breakdown for professional</w:t>
      </w:r>
      <w:r>
        <w:t xml:space="preserve"> </w:t>
      </w:r>
      <w:r>
        <w:t xml:space="preserve">Carpenter</w:t>
      </w:r>
      <w:r>
        <w:t xml:space="preserve"> </w:t>
      </w:r>
      <w:r>
        <w:t xml:space="preserve">services to be executed at the client's premises located in</w:t>
      </w:r>
      <w:r>
        <w:t xml:space="preserve"> </w:t>
      </w:r>
      <w:r>
        <w:t xml:space="preserve">Spain Barcelona</w:t>
      </w:r>
      <w:r>
        <w:t xml:space="preserve">. The project involves the design, fabrication, and installation of custom wooden furniture, interior paneling, and restoration work for the Hotel Miramar Barcelona's main lobby, reception area, and twelve guest suites on the third and fourth floors. All work will be carried out by our certified</w:t>
      </w:r>
      <w:r>
        <w:t xml:space="preserve"> </w:t>
      </w:r>
      <w:r>
        <w:t xml:space="preserve">Carpenter</w:t>
      </w:r>
      <w:r>
        <w:t xml:space="preserve"> </w:t>
      </w:r>
      <w:r>
        <w:t xml:space="preserve">team, adhering to the highest standards of craftsmanship and compliance with local building regulations in the city of Barcelona, Catalonia, Spain.</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Qty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Custom reception desk in solid walnut wood, 3.2m x 1.1m, with integrated LED lighting and cable management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Includes design consultation</w:t>
            </w:r>
          </w:p>
        </w:tc>
      </w:tr>
      <w:tr>
        <w:tc>
          <w:tcPr/>
          <w:p>
            <w:pPr>
              <w:pStyle w:val="Compact"/>
              <w:jc w:val="left"/>
            </w:pPr>
            <w:r>
              <w:t xml:space="preserve">02</w:t>
            </w:r>
          </w:p>
        </w:tc>
        <w:tc>
          <w:tcPr/>
          <w:p>
            <w:pPr>
              <w:pStyle w:val="Compact"/>
              <w:jc w:val="left"/>
            </w:pPr>
            <w:r>
              <w:t xml:space="preserve">Interior wall paneling in oak veneer, lobby area (approx. 85 m²), including substructure and finishing</w:t>
            </w:r>
          </w:p>
        </w:tc>
        <w:tc>
          <w:tcPr/>
          <w:p>
            <w:pPr>
              <w:pStyle w:val="Compact"/>
              <w:jc w:val="left"/>
            </w:pPr>
            <w:r>
              <w:t xml:space="preserve">85 m²</w:t>
            </w:r>
          </w:p>
        </w:tc>
        <w:tc>
          <w:tcPr/>
          <w:p>
            <w:pPr>
              <w:pStyle w:val="Compact"/>
              <w:jc w:val="left"/>
            </w:pPr>
            <w:r>
              <w:t xml:space="preserve">95.00</w:t>
            </w:r>
          </w:p>
        </w:tc>
        <w:tc>
          <w:tcPr/>
          <w:p>
            <w:pPr>
              <w:pStyle w:val="Compact"/>
              <w:jc w:val="left"/>
            </w:pPr>
            <w:r>
              <w:t xml:space="preserve">8,075.00</w:t>
            </w:r>
          </w:p>
        </w:tc>
        <w:tc>
          <w:tcPr/>
          <w:p>
            <w:pPr>
              <w:pStyle w:val="Compact"/>
              <w:jc w:val="left"/>
            </w:pPr>
            <w:r>
              <w:t xml:space="preserve">Supplied and installed</w:t>
            </w:r>
          </w:p>
        </w:tc>
      </w:tr>
      <w:tr>
        <w:tc>
          <w:tcPr/>
          <w:p>
            <w:pPr>
              <w:pStyle w:val="Compact"/>
              <w:jc w:val="left"/>
            </w:pPr>
            <w:r>
              <w:t xml:space="preserve">03</w:t>
            </w:r>
          </w:p>
        </w:tc>
        <w:tc>
          <w:tcPr/>
          <w:p>
            <w:pPr>
              <w:pStyle w:val="Compact"/>
              <w:jc w:val="left"/>
            </w:pPr>
            <w:r>
              <w:t xml:space="preserve">Custom wardrobe units for guest suites (12 suites), each 2.4m x 2.2m, with sliding doors and interior fittings</w:t>
            </w:r>
          </w:p>
        </w:tc>
        <w:tc>
          <w:tcPr/>
          <w:p>
            <w:pPr>
              <w:pStyle w:val="Compact"/>
              <w:jc w:val="left"/>
            </w:pPr>
            <w:r>
              <w:t xml:space="preserve">12</w:t>
            </w:r>
          </w:p>
        </w:tc>
        <w:tc>
          <w:tcPr/>
          <w:p>
            <w:pPr>
              <w:pStyle w:val="Compact"/>
              <w:jc w:val="left"/>
            </w:pPr>
            <w:r>
              <w:t xml:space="preserve">1,240.00</w:t>
            </w:r>
          </w:p>
        </w:tc>
        <w:tc>
          <w:tcPr/>
          <w:p>
            <w:pPr>
              <w:pStyle w:val="Compact"/>
              <w:jc w:val="left"/>
            </w:pPr>
            <w:r>
              <w:t xml:space="preserve">14,880.00</w:t>
            </w:r>
          </w:p>
        </w:tc>
        <w:tc>
          <w:tcPr/>
          <w:p>
            <w:pPr>
              <w:pStyle w:val="Compact"/>
              <w:jc w:val="left"/>
            </w:pPr>
            <w:r>
              <w:t xml:space="preserve">Includes hardware and installation</w:t>
            </w:r>
          </w:p>
        </w:tc>
      </w:tr>
      <w:tr>
        <w:tc>
          <w:tcPr/>
          <w:p>
            <w:pPr>
              <w:pStyle w:val="Compact"/>
              <w:jc w:val="left"/>
            </w:pPr>
            <w:r>
              <w:t xml:space="preserve">04</w:t>
            </w:r>
          </w:p>
        </w:tc>
        <w:tc>
          <w:tcPr/>
          <w:p>
            <w:pPr>
              <w:pStyle w:val="Compact"/>
              <w:jc w:val="left"/>
            </w:pPr>
            <w:r>
              <w:t xml:space="preserve">Restoration of original 1920s wooden staircase banister and treads, main entrance, Spain Barcelona heritage building</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Heritage-sensitive restoration</w:t>
            </w:r>
          </w:p>
        </w:tc>
      </w:tr>
      <w:tr>
        <w:tc>
          <w:tcPr/>
          <w:p>
            <w:pPr>
              <w:pStyle w:val="Compact"/>
              <w:jc w:val="left"/>
            </w:pPr>
            <w:r>
              <w:t xml:space="preserve">05</w:t>
            </w:r>
          </w:p>
        </w:tc>
        <w:tc>
          <w:tcPr/>
          <w:p>
            <w:pPr>
              <w:pStyle w:val="Compact"/>
              <w:jc w:val="left"/>
            </w:pPr>
            <w:r>
              <w:t xml:space="preserve">Custom floating shelves and display niches in reception area (8 units, varying sizes)</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c>
          <w:tcPr/>
          <w:p>
            <w:pPr>
              <w:pStyle w:val="Compact"/>
              <w:jc w:val="left"/>
            </w:pPr>
            <w:r>
              <w:t xml:space="preserve">White oak, matte finish</w:t>
            </w:r>
          </w:p>
        </w:tc>
      </w:tr>
      <w:tr>
        <w:tc>
          <w:tcPr/>
          <w:p>
            <w:pPr>
              <w:pStyle w:val="Compact"/>
              <w:jc w:val="left"/>
            </w:pPr>
            <w:r>
              <w:t xml:space="preserve">06</w:t>
            </w:r>
          </w:p>
        </w:tc>
        <w:tc>
          <w:tcPr/>
          <w:p>
            <w:pPr>
              <w:pStyle w:val="Compact"/>
              <w:jc w:val="left"/>
            </w:pPr>
            <w:r>
              <w:t xml:space="preserve">Replacement of 24 interior doors (solid core, painted finish) including frames, hinges, and locks</w:t>
            </w:r>
          </w:p>
        </w:tc>
        <w:tc>
          <w:tcPr/>
          <w:p>
            <w:pPr>
              <w:pStyle w:val="Compact"/>
              <w:jc w:val="left"/>
            </w:pPr>
            <w:r>
              <w:t xml:space="preserve">24</w:t>
            </w:r>
          </w:p>
        </w:tc>
        <w:tc>
          <w:tcPr/>
          <w:p>
            <w:pPr>
              <w:pStyle w:val="Compact"/>
              <w:jc w:val="left"/>
            </w:pPr>
            <w:r>
              <w:t xml:space="preserve">485.00</w:t>
            </w:r>
          </w:p>
        </w:tc>
        <w:tc>
          <w:tcPr/>
          <w:p>
            <w:pPr>
              <w:pStyle w:val="Compact"/>
              <w:jc w:val="left"/>
            </w:pPr>
            <w:r>
              <w:t xml:space="preserve">11,640.00</w:t>
            </w:r>
          </w:p>
        </w:tc>
        <w:tc>
          <w:tcPr/>
          <w:p>
            <w:pPr>
              <w:pStyle w:val="Compact"/>
              <w:jc w:val="left"/>
            </w:pPr>
            <w:r>
              <w:t xml:space="preserve">Supplied and fitted</w:t>
            </w:r>
          </w:p>
        </w:tc>
      </w:tr>
      <w:tr>
        <w:tc>
          <w:tcPr/>
          <w:p>
            <w:pPr>
              <w:pStyle w:val="Compact"/>
              <w:jc w:val="left"/>
            </w:pPr>
            <w:r>
              <w:t xml:space="preserve">07</w:t>
            </w:r>
          </w:p>
        </w:tc>
        <w:tc>
          <w:tcPr/>
          <w:p>
            <w:pPr>
              <w:pStyle w:val="Compact"/>
              <w:jc w:val="left"/>
            </w:pPr>
            <w:r>
              <w:t xml:space="preserve">Custom bar counter in the hotel lounge, 4.5m x 0.8m, with marble top and under-counter storage</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c>
          <w:tcPr/>
          <w:p>
            <w:pPr>
              <w:pStyle w:val="Compact"/>
              <w:jc w:val="left"/>
            </w:pPr>
            <w:r>
              <w:t xml:space="preserve">Includes marble top supply</w:t>
            </w:r>
          </w:p>
        </w:tc>
      </w:tr>
      <w:tr>
        <w:tc>
          <w:tcPr/>
          <w:p>
            <w:pPr>
              <w:pStyle w:val="Compact"/>
              <w:jc w:val="left"/>
            </w:pPr>
            <w:r>
              <w:t xml:space="preserve">08</w:t>
            </w:r>
          </w:p>
        </w:tc>
        <w:tc>
          <w:tcPr/>
          <w:p>
            <w:pPr>
              <w:pStyle w:val="Compact"/>
              <w:jc w:val="left"/>
            </w:pPr>
            <w:r>
              <w:t xml:space="preserve">Site preparation, material delivery to Spain Barcelona location, waste removal, and final cleanup</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Full project duration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57,455.00 EUR</w:t>
            </w:r>
          </w:p>
        </w:tc>
      </w:tr>
      <w:tr>
        <w:tc>
          <w:tcPr/>
          <w:p>
            <w:pPr>
              <w:pStyle w:val="Compact"/>
              <w:jc w:val="left"/>
            </w:pPr>
            <w:r>
              <w:t xml:space="preserve">VAT (21% – Spain)</w:t>
            </w:r>
          </w:p>
        </w:tc>
        <w:tc>
          <w:tcPr/>
          <w:p>
            <w:pPr>
              <w:pStyle w:val="Compact"/>
              <w:jc w:val="right"/>
            </w:pPr>
            <w:r>
              <w:t xml:space="preserve">12,065.55 EUR</w:t>
            </w:r>
          </w:p>
        </w:tc>
      </w:tr>
      <w:tr>
        <w:tc>
          <w:tcPr/>
          <w:p>
            <w:pPr>
              <w:pStyle w:val="Compact"/>
              <w:jc w:val="left"/>
            </w:pPr>
            <w:r>
              <w:t xml:space="preserve">GRAND TOTAL</w:t>
            </w:r>
          </w:p>
        </w:tc>
        <w:tc>
          <w:tcPr/>
          <w:p>
            <w:pPr>
              <w:pStyle w:val="Compact"/>
              <w:jc w:val="right"/>
            </w:pPr>
            <w:r>
              <w:t xml:space="preserve">69,520.55 EUR</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revised due to fluctuations in raw material costs, particularly timber and veneer sourced within the Spain Barcelona region.</w:t>
      </w:r>
    </w:p>
    <w:p>
      <w:pPr>
        <w:numPr>
          <w:ilvl w:val="0"/>
          <w:numId w:val="1001"/>
        </w:numPr>
        <w:pStyle w:val="Compact"/>
      </w:pPr>
      <w:r>
        <w:t xml:space="preserve">All</w:t>
      </w:r>
      <w:r>
        <w:t xml:space="preserve"> </w:t>
      </w:r>
      <w:r>
        <w:t xml:space="preserve">Carpenter</w:t>
      </w:r>
      <w:r>
        <w:t xml:space="preserve"> </w:t>
      </w:r>
      <w:r>
        <w:t xml:space="preserve">work described herein will be performed by qualified and insured craftsmen employed by Tallers de Fusta Barcelona S.L. The lead</w:t>
      </w:r>
      <w:r>
        <w:t xml:space="preserve"> </w:t>
      </w:r>
      <w:r>
        <w:t xml:space="preserve">Carpenter</w:t>
      </w:r>
      <w:r>
        <w:t xml:space="preserve">, M. Carmen Solé Vidal, will supervise all phases of the project on-site in Spain Barcelona.</w:t>
      </w:r>
    </w:p>
    <w:p>
      <w:pPr>
        <w:numPr>
          <w:ilvl w:val="0"/>
          <w:numId w:val="1001"/>
        </w:numPr>
        <w:pStyle w:val="Compact"/>
      </w:pPr>
      <w:r>
        <w:t xml:space="preserve">Payment terms: 40% advance payment upon acceptance of this Quotation Estimate, 30% upon completion of fabrication in our workshop, and 30% upon final installation and client sign-off at the Spain Barcelona premises.</w:t>
      </w:r>
    </w:p>
    <w:p>
      <w:pPr>
        <w:numPr>
          <w:ilvl w:val="0"/>
          <w:numId w:val="1001"/>
        </w:numPr>
        <w:pStyle w:val="Compact"/>
      </w:pPr>
      <w:r>
        <w:t xml:space="preserve">The estimated project duration is twelve (12) working weeks from the date of the advance payment. Delays caused by force majeure, client-requested changes, or regulatory inspections in Barcelona will extend the timeline proportionally.</w:t>
      </w:r>
    </w:p>
    <w:p>
      <w:pPr>
        <w:numPr>
          <w:ilvl w:val="0"/>
          <w:numId w:val="1001"/>
        </w:numPr>
        <w:pStyle w:val="Compact"/>
      </w:pPr>
      <w:r>
        <w:t xml:space="preserve">All materials will comply with European Union environmental standards (FSC-certified timber where applicable) and local building codes of the Ajuntament de Barcelona.</w:t>
      </w:r>
    </w:p>
    <w:p>
      <w:pPr>
        <w:numPr>
          <w:ilvl w:val="0"/>
          <w:numId w:val="1001"/>
        </w:numPr>
        <w:pStyle w:val="Compact"/>
      </w:pPr>
      <w:r>
        <w:t xml:space="preserve">A two-year warranty is provided on all</w:t>
      </w:r>
      <w:r>
        <w:t xml:space="preserve"> </w:t>
      </w:r>
      <w:r>
        <w:t xml:space="preserve">Carpenter</w:t>
      </w:r>
      <w:r>
        <w:t xml:space="preserve"> </w:t>
      </w:r>
      <w:r>
        <w:t xml:space="preserve">workmanship and structural integrity. This warranty does not cover damage caused by misuse, water damage, or unauthorized modifications.</w:t>
      </w:r>
    </w:p>
    <w:p>
      <w:pPr>
        <w:numPr>
          <w:ilvl w:val="0"/>
          <w:numId w:val="1001"/>
        </w:numPr>
        <w:pStyle w:val="Compact"/>
      </w:pPr>
      <w:r>
        <w:t xml:space="preserve">Any changes to the scope of work after this Quotation Estimate has been accepted will be subject to a revised cost assessment and written approval from both parties.</w:t>
      </w:r>
    </w:p>
    <w:p>
      <w:pPr>
        <w:numPr>
          <w:ilvl w:val="0"/>
          <w:numId w:val="1001"/>
        </w:numPr>
        <w:pStyle w:val="Compact"/>
      </w:pPr>
      <w:r>
        <w:t xml:space="preserve">This document constitutes a formal</w:t>
      </w:r>
      <w:r>
        <w:t xml:space="preserve"> </w:t>
      </w:r>
      <w:r>
        <w:t xml:space="preserve">Quotation Estimate</w:t>
      </w:r>
      <w:r>
        <w:t xml:space="preserve"> </w:t>
      </w:r>
      <w:r>
        <w:t xml:space="preserve">and does not represent a binding contract until a separate service agreement is executed by both parties.</w:t>
      </w:r>
    </w:p>
    <w:p>
      <w:pPr>
        <w:pStyle w:val="FirstParagraph"/>
      </w:pPr>
      <w:r>
        <w:rPr>
          <w:bCs/>
          <w:b/>
        </w:rPr>
        <w:t xml:space="preserve">For Tallers de Fusta Barcelona S.L.</w:t>
      </w:r>
    </w:p>
    <w:p>
      <w:pPr>
        <w:pStyle w:val="BodyText"/>
      </w:pPr>
      <w:r>
        <w:t xml:space="preserve">M. Carmen Solé Vidal – Master Carpenter</w:t>
      </w:r>
    </w:p>
    <w:p>
      <w:pPr>
        <w:pStyle w:val="BodyText"/>
      </w:pPr>
      <w:r>
        <w:t xml:space="preserve">Date: _______________</w:t>
      </w:r>
    </w:p>
    <w:p>
      <w:pPr>
        <w:pStyle w:val="BodyText"/>
      </w:pPr>
      <w:r>
        <w:rPr>
          <w:bCs/>
          <w:b/>
        </w:rPr>
        <w:t xml:space="preserve">Accepted by Client</w:t>
      </w:r>
    </w:p>
    <w:p>
      <w:pPr>
        <w:pStyle w:val="BodyText"/>
      </w:pPr>
      <w:r>
        <w:t xml:space="preserve">Sr. Jordi Martínez Puig – Hotel Miramar Barcelona</w:t>
      </w:r>
    </w:p>
    <w:p>
      <w:pPr>
        <w:pStyle w:val="BodyText"/>
      </w:pPr>
      <w:r>
        <w:t xml:space="preserve">Date: _______________</w:t>
      </w:r>
    </w:p>
    <w:p>
      <w:pPr>
        <w:pStyle w:val="BodyText"/>
      </w:pPr>
      <w:r>
        <w:t xml:space="preserve">Tallers de Fusta Barcelona S.L. | Carrer de la Fusta, 42, 08001 Barcelona, Spain | NIF: B-65432109</w:t>
      </w:r>
    </w:p>
    <w:p>
      <w:pPr>
        <w:pStyle w:val="BodyText"/>
      </w:pPr>
      <w:r>
        <w:t xml:space="preserve">This Quotation Estimate was prepared for Carpenter services in Spain Barcelona. All prices are in Euros (EUR) and include applicable Spanish VAT.</w:t>
      </w:r>
    </w:p>
    <w:p>
      <w:pPr>
        <w:pStyle w:val="BodyText"/>
      </w:pPr>
      <w:r>
        <w:t xml:space="preserve">Document Reference: QTE-2025-0847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Spain Barcelona</dc:title>
  <dc:creator/>
  <dc:language>en</dc:language>
  <cp:keywords/>
  <dcterms:created xsi:type="dcterms:W3CDTF">2026-10-10T01:16:07Z</dcterms:created>
  <dcterms:modified xsi:type="dcterms:W3CDTF">2026-10-10T01:16:07Z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