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meister-carpentry-woodwork-gmbh"/>
    <w:p>
      <w:pPr>
        <w:pStyle w:val="Heading1"/>
      </w:pPr>
      <w:r>
        <w:t xml:space="preserve">Zürich Meister Carpentry &amp; Woodwork GmbH</w:t>
      </w:r>
    </w:p>
    <w:p>
      <w:pPr>
        <w:pStyle w:val="FirstParagraph"/>
      </w:pPr>
      <w:r>
        <w:t xml:space="preserve">Bahnhofstrasse 142, 8001 Zürich, Switzerland Zurich | Tel: +41 44 555 0198 | Email: info@zurich-meister-carpentry.ch</w:t>
      </w:r>
    </w:p>
    <w:p>
      <w:pPr>
        <w:pStyle w:val="BodyText"/>
      </w:pPr>
      <w:r>
        <w:t xml:space="preserve">VAT No.: CHE-123.456.789 | Swiss Federal Register of Commerce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QE-2025-ZRH-0472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Markus Keller, Master Carpenter</w:t>
      </w:r>
    </w:p>
    <w:p>
      <w:pPr>
        <w:pStyle w:val="BodyText"/>
      </w:pPr>
      <w:r>
        <w:rPr>
          <w:bCs/>
          <w:b/>
        </w:rPr>
        <w:t xml:space="preserve">Service Region:</w:t>
      </w:r>
      <w:r>
        <w:t xml:space="preserve"> </w:t>
      </w:r>
      <w:r>
        <w:t xml:space="preserve">Switzerland Zurich and surrounding cantons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Anna Müller</w:t>
      </w:r>
    </w:p>
    <w:p>
      <w:pPr>
        <w:pStyle w:val="BodyText"/>
      </w:pPr>
      <w:r>
        <w:rPr>
          <w:bCs/>
          <w:b/>
        </w:rPr>
        <w:t xml:space="preserve">Address:</w:t>
      </w:r>
      <w:r>
        <w:t xml:space="preserve"> </w:t>
      </w:r>
      <w:r>
        <w:t xml:space="preserve">Seefeldstrasse 89, 8008 Zürich, Switzerland Zurich</w:t>
      </w:r>
    </w:p>
    <w:p>
      <w:pPr>
        <w:pStyle w:val="BodyText"/>
      </w:pPr>
      <w:r>
        <w:rPr>
          <w:bCs/>
          <w:b/>
        </w:rPr>
        <w:t xml:space="preserve">Phone:</w:t>
      </w:r>
      <w:r>
        <w:t xml:space="preserve"> </w:t>
      </w:r>
      <w:r>
        <w:t xml:space="preserve">+41 79 442 3310</w:t>
      </w:r>
    </w:p>
    <w:p>
      <w:pPr>
        <w:pStyle w:val="BodyText"/>
      </w:pPr>
      <w:r>
        <w:rPr>
          <w:bCs/>
          <w:b/>
        </w:rPr>
        <w:t xml:space="preserve">Email:</w:t>
      </w:r>
      <w:r>
        <w:t xml:space="preserve"> </w:t>
      </w:r>
      <w:r>
        <w:t xml:space="preserve">a.mueller@example.ch</w:t>
      </w:r>
    </w:p>
    <w:p>
      <w:pPr>
        <w:pStyle w:val="BodyText"/>
      </w:pPr>
      <w:r>
        <w:rPr>
          <w:bCs/>
          <w:b/>
        </w:rPr>
        <w:t xml:space="preserve">Project Reference:</w:t>
      </w:r>
      <w:r>
        <w:t xml:space="preserve"> </w:t>
      </w:r>
      <w:r>
        <w:t xml:space="preserve">Residential Interior Woodwork – Seefeld District</w:t>
      </w:r>
    </w:p>
    <w:bookmarkEnd w:id="22"/>
    <w:bookmarkStart w:id="23" w:name="X4969cf6725dd12aa86889b960f8d9d31592b7e9"/>
    <w:p>
      <w:pPr>
        <w:pStyle w:val="Heading2"/>
      </w:pPr>
      <w:r>
        <w:t xml:space="preserve">Scope of Work – Carpenter Services in Switzerland Zurich</w:t>
      </w:r>
    </w:p>
    <w:p>
      <w:pPr>
        <w:pStyle w:val="FirstParagraph"/>
      </w:pPr>
      <w:r>
        <w:t xml:space="preserve">This</w:t>
      </w:r>
      <w:r>
        <w:t xml:space="preserve"> </w:t>
      </w:r>
      <w:r>
        <w:t xml:space="preserve">Quotation Estimate</w:t>
      </w:r>
      <w:r>
        <w:t xml:space="preserve"> </w:t>
      </w:r>
      <w:r>
        <w:t xml:space="preserve">is issued by Zürich Meister Carpentry &amp; Woodwork GmbH, a licensed and insured</w:t>
      </w:r>
      <w:r>
        <w:t xml:space="preserve"> </w:t>
      </w:r>
      <w:r>
        <w:t xml:space="preserve">Carpenter</w:t>
      </w:r>
      <w:r>
        <w:t xml:space="preserve"> </w:t>
      </w:r>
      <w:r>
        <w:t xml:space="preserve">firm operating in</w:t>
      </w:r>
      <w:r>
        <w:t xml:space="preserve"> </w:t>
      </w:r>
      <w:r>
        <w:t xml:space="preserve">Switzerland Zurich</w:t>
      </w:r>
      <w:r>
        <w:t xml:space="preserve">, to provide a comprehensive and transparent cost breakdown for the carpentry and woodwork services requested by the client. The scope encompasses custom interior joinery, structural woodwork, and finishing tasks to be executed at the client's residential property located in the Seefeld district of Switzerland Zurich. All work will be performed in accordance with Swiss building regulations (SIA norms) and the specific requirements of the Canton of Zürich.</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Custom-built oak bookshelves (floor-to-ceiling, 3.2m height, 4.5m width) including design consultation, material procurement, on-site fabrication, and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2</w:t>
            </w:r>
          </w:p>
        </w:tc>
        <w:tc>
          <w:tcPr/>
          <w:p>
            <w:pPr>
              <w:pStyle w:val="Compact"/>
              <w:jc w:val="left"/>
            </w:pPr>
            <w:r>
              <w:t xml:space="preserve">Hardwood parquet flooring installation (Swiss oak, herringbone pattern) – living room and dining area, including subfloor preparation, adhesive application, and sanding</w:t>
            </w:r>
          </w:p>
        </w:tc>
        <w:tc>
          <w:tcPr/>
          <w:p>
            <w:pPr>
              <w:pStyle w:val="Compact"/>
              <w:jc w:val="left"/>
            </w:pPr>
            <w:r>
              <w:t xml:space="preserve">m²</w:t>
            </w:r>
          </w:p>
        </w:tc>
        <w:tc>
          <w:tcPr/>
          <w:p>
            <w:pPr>
              <w:pStyle w:val="Compact"/>
              <w:jc w:val="left"/>
            </w:pPr>
            <w:r>
              <w:t xml:space="preserve">62</w:t>
            </w:r>
          </w:p>
        </w:tc>
        <w:tc>
          <w:tcPr/>
          <w:p>
            <w:pPr>
              <w:pStyle w:val="Compact"/>
              <w:jc w:val="left"/>
            </w:pPr>
            <w:r>
              <w:t xml:space="preserve">185.00</w:t>
            </w:r>
          </w:p>
        </w:tc>
        <w:tc>
          <w:tcPr/>
          <w:p>
            <w:pPr>
              <w:pStyle w:val="Compact"/>
              <w:jc w:val="left"/>
            </w:pPr>
            <w:r>
              <w:t xml:space="preserve">11,470.00</w:t>
            </w:r>
          </w:p>
        </w:tc>
      </w:tr>
      <w:tr>
        <w:tc>
          <w:tcPr/>
          <w:p>
            <w:pPr>
              <w:pStyle w:val="Compact"/>
              <w:jc w:val="left"/>
            </w:pPr>
            <w:r>
              <w:t xml:space="preserve">3</w:t>
            </w:r>
          </w:p>
        </w:tc>
        <w:tc>
          <w:tcPr/>
          <w:p>
            <w:pPr>
              <w:pStyle w:val="Compact"/>
              <w:jc w:val="left"/>
            </w:pPr>
            <w:r>
              <w:t xml:space="preserve">Custom kitchen cabinetry (walnut veneer, soft-close hardware, integrated lighting channels) – full design, fabrication, and fitting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Interior door replacement (4 solid-core doors, 900mm × 2100mm, with matching frames and hardware) – removal of existing doors, fitting, and finishing</w:t>
            </w:r>
          </w:p>
        </w:tc>
        <w:tc>
          <w:tcPr/>
          <w:p>
            <w:pPr>
              <w:pStyle w:val="Compact"/>
              <w:jc w:val="left"/>
            </w:pPr>
            <w:r>
              <w:t xml:space="preserve">Door</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Structural repair and reinforcement of ceiling joists in the attic space (spruce, C24 grade) – inspection, material supply, and carpentry work</w:t>
            </w:r>
          </w:p>
        </w:tc>
        <w:tc>
          <w:tcPr/>
          <w:p>
            <w:pPr>
              <w:pStyle w:val="Compact"/>
              <w:jc w:val="left"/>
            </w:pPr>
            <w:r>
              <w:t xml:space="preserve">Hour</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6</w:t>
            </w:r>
          </w:p>
        </w:tc>
        <w:tc>
          <w:tcPr/>
          <w:p>
            <w:pPr>
              <w:pStyle w:val="Compact"/>
              <w:jc w:val="left"/>
            </w:pPr>
            <w:r>
              <w:t xml:space="preserve">Custom built-in wardrobe (sliding doors, birch plywood, interior LED lighting, adjustable shelving) – master bedroom</w:t>
            </w:r>
          </w:p>
        </w:tc>
        <w:tc>
          <w:tcPr/>
          <w:p>
            <w:pPr>
              <w:pStyle w:val="Compact"/>
              <w:jc w:val="left"/>
            </w:pPr>
            <w:r>
              <w:t xml:space="preserve">Set</w:t>
            </w:r>
          </w:p>
        </w:tc>
        <w:tc>
          <w:tcPr/>
          <w:p>
            <w:pPr>
              <w:pStyle w:val="Compact"/>
              <w:jc w:val="left"/>
            </w:pPr>
            <w:r>
              <w:t xml:space="preserve">1</w:t>
            </w:r>
          </w:p>
        </w:tc>
        <w:tc>
          <w:tcPr/>
          <w:p>
            <w:pPr>
              <w:pStyle w:val="Compact"/>
              <w:jc w:val="left"/>
            </w:pPr>
            <w:r>
              <w:t xml:space="preserve">6,900.00</w:t>
            </w:r>
          </w:p>
        </w:tc>
        <w:tc>
          <w:tcPr/>
          <w:p>
            <w:pPr>
              <w:pStyle w:val="Compact"/>
              <w:jc w:val="left"/>
            </w:pPr>
            <w:r>
              <w:t xml:space="preserve">6,900.00</w:t>
            </w:r>
          </w:p>
        </w:tc>
      </w:tr>
      <w:tr>
        <w:tc>
          <w:tcPr/>
          <w:p>
            <w:pPr>
              <w:pStyle w:val="Compact"/>
              <w:jc w:val="left"/>
            </w:pPr>
            <w:r>
              <w:t xml:space="preserve">7</w:t>
            </w:r>
          </w:p>
        </w:tc>
        <w:tc>
          <w:tcPr/>
          <w:p>
            <w:pPr>
              <w:pStyle w:val="Compact"/>
              <w:jc w:val="left"/>
            </w:pPr>
            <w:r>
              <w:t xml:space="preserve">Window sill replacement (6 units, solid ash wood, 25mm thickness) – cutting, fitting, sealing, and finishing</w:t>
            </w:r>
          </w:p>
        </w:tc>
        <w:tc>
          <w:tcPr/>
          <w:p>
            <w:pPr>
              <w:pStyle w:val="Compact"/>
              <w:jc w:val="left"/>
            </w:pPr>
            <w:r>
              <w:t xml:space="preserve">Unit</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8</w:t>
            </w:r>
          </w:p>
        </w:tc>
        <w:tc>
          <w:tcPr/>
          <w:p>
            <w:pPr>
              <w:pStyle w:val="Compact"/>
              <w:jc w:val="left"/>
            </w:pPr>
            <w:r>
              <w:t xml:space="preserve">Final sanding, staining, and oiling of all woodwork surfaces (3 coats of natural hardwax oil)</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Site management, project coordination, waste removal, and final cleanup in Switzerland Zurich</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t xml:space="preserve">Subtotal</w:t>
            </w:r>
          </w:p>
        </w:tc>
        <w:tc>
          <w:tcPr/>
          <w:p>
            <w:pPr>
              <w:pStyle w:val="Compact"/>
              <w:jc w:val="left"/>
            </w:pPr>
            <w:r>
              <w:t xml:space="preserve">54,800.00</w:t>
            </w:r>
          </w:p>
        </w:tc>
      </w:tr>
      <w:tr>
        <w:tc>
          <w:tcPr>
            <w:gridSpan w:val="5"/>
          </w:tcPr>
          <w:p>
            <w:pPr>
              <w:pStyle w:val="Compact"/>
              <w:jc w:val="left"/>
            </w:pPr>
            <w:r>
              <w:t xml:space="preserve">VAT (7.7% – Swiss standard rate)</w:t>
            </w:r>
          </w:p>
        </w:tc>
        <w:tc>
          <w:tcPr/>
          <w:p>
            <w:pPr>
              <w:pStyle w:val="Compact"/>
              <w:jc w:val="left"/>
            </w:pPr>
            <w:r>
              <w:t xml:space="preserve">4,219.60</w:t>
            </w:r>
          </w:p>
        </w:tc>
      </w:tr>
      <w:tr>
        <w:tc>
          <w:tcPr>
            <w:gridSpan w:val="5"/>
          </w:tcPr>
          <w:p>
            <w:pPr>
              <w:pStyle w:val="Compact"/>
              <w:jc w:val="left"/>
            </w:pPr>
            <w:r>
              <w:rPr>
                <w:bCs/>
                <w:b/>
              </w:rPr>
              <w:t xml:space="preserve">TOTAL (CHF)</w:t>
            </w:r>
          </w:p>
        </w:tc>
        <w:tc>
          <w:tcPr/>
          <w:p>
            <w:pPr>
              <w:pStyle w:val="Compact"/>
              <w:jc w:val="left"/>
            </w:pPr>
            <w:r>
              <w:rPr>
                <w:bCs/>
                <w:b/>
              </w:rPr>
              <w:t xml:space="preserve">59,019.60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adjusted to reflect changes in material costs, labour rates, or market conditions in Switzerland Zurich.</w:t>
      </w:r>
    </w:p>
    <w:p>
      <w:pPr>
        <w:numPr>
          <w:ilvl w:val="0"/>
          <w:numId w:val="1001"/>
        </w:numPr>
        <w:pStyle w:val="Compact"/>
      </w:pPr>
      <w:r>
        <w:t xml:space="preserve">All carpentry work will be executed by qualified and certified</w:t>
      </w:r>
      <w:r>
        <w:t xml:space="preserve"> </w:t>
      </w:r>
      <w:r>
        <w:t xml:space="preserve">Carpenter</w:t>
      </w:r>
      <w:r>
        <w:t xml:space="preserve"> </w:t>
      </w:r>
      <w:r>
        <w:t xml:space="preserve">professionals holding valid Swiss SIA certifications. The lead Carpenter, Markus Keller, holds a Federal Certificate of Competence (EFZ) in Carpentry and over twenty years of experience in residential and commercial woodwork projects.</w:t>
      </w:r>
    </w:p>
    <w:p>
      <w:pPr>
        <w:numPr>
          <w:ilvl w:val="0"/>
          <w:numId w:val="1001"/>
        </w:numPr>
        <w:pStyle w:val="Compact"/>
      </w:pPr>
      <w:r>
        <w:t xml:space="preserve">Payment terms: 30% deposit upon acceptance of this Quotation Estimate, 40% upon completion of structural and joinery work, and 30% upon final handover and client sign-off. All payments are due within fourteen (14) days of invoice date.</w:t>
      </w:r>
    </w:p>
    <w:p>
      <w:pPr>
        <w:numPr>
          <w:ilvl w:val="0"/>
          <w:numId w:val="1001"/>
        </w:numPr>
        <w:pStyle w:val="Compact"/>
      </w:pPr>
      <w:r>
        <w:t xml:space="preserve">The project timeline is estimated at eight (8) to ten (10) working weeks from the commencement date, subject to weather conditions, material availability, and any unforeseen structural issues discovered during the work.</w:t>
      </w:r>
    </w:p>
    <w:p>
      <w:pPr>
        <w:numPr>
          <w:ilvl w:val="0"/>
          <w:numId w:val="1001"/>
        </w:numPr>
        <w:pStyle w:val="Compact"/>
      </w:pPr>
      <w:r>
        <w:t xml:space="preserve">All materials specified in this Quotation Estimate are sourced from certified Swiss and European suppliers. The Carpenter team guarantees that all timber products carry FSC or PEFC certification, in compliance with Swiss environmental standards.</w:t>
      </w:r>
    </w:p>
    <w:p>
      <w:pPr>
        <w:numPr>
          <w:ilvl w:val="0"/>
          <w:numId w:val="1001"/>
        </w:numPr>
        <w:pStyle w:val="Compact"/>
      </w:pPr>
      <w:r>
        <w:t xml:space="preserve">Zürich Meister Carpentry &amp; Woodwork GmbH carries full public liability insurance (CHF 5,000,000) and professional indemnity insurance covering all work performed in Switzerland Zurich and the surrounding region.</w:t>
      </w:r>
    </w:p>
    <w:p>
      <w:pPr>
        <w:numPr>
          <w:ilvl w:val="0"/>
          <w:numId w:val="1001"/>
        </w:numPr>
        <w:pStyle w:val="Compact"/>
      </w:pPr>
      <w:r>
        <w:t xml:space="preserve">Any additional work or changes to the original scope must be agreed upon in writing by both parties before execution. A supplementary Quotation Estimate will be issued for any such variations.</w:t>
      </w:r>
    </w:p>
    <w:p>
      <w:pPr>
        <w:numPr>
          <w:ilvl w:val="0"/>
          <w:numId w:val="1001"/>
        </w:numPr>
        <w:pStyle w:val="Compact"/>
      </w:pPr>
      <w:r>
        <w:t xml:space="preserve">A warranty of twenty-four (24) months is provided on all carpentry workmanship. Material warranties are governed by the respective manufacturer's terms.</w:t>
      </w:r>
    </w:p>
    <w:p>
      <w:pPr>
        <w:numPr>
          <w:ilvl w:val="0"/>
          <w:numId w:val="1001"/>
        </w:numPr>
        <w:pStyle w:val="Compact"/>
      </w:pPr>
      <w:r>
        <w:t xml:space="preserve">This Quotation Estimate is governed by the laws of the Swiss Confederation. Any disputes shall be resolved through the competent courts of the Canton of Zürich, Switzerland Zurich.</w:t>
      </w:r>
    </w:p>
    <w:p>
      <w:pPr>
        <w:numPr>
          <w:ilvl w:val="0"/>
          <w:numId w:val="1001"/>
        </w:numPr>
        <w:pStyle w:val="Compact"/>
      </w:pPr>
      <w:r>
        <w:t xml:space="preserve">The client acknowledges that this Quotation Estimate is a non-binding offer until formally accepted in writing by both parties via signature below.</w:t>
      </w:r>
    </w:p>
    <w:bookmarkEnd w:id="25"/>
    <w:bookmarkStart w:id="26" w:name="acceptance-and-signatures"/>
    <w:p>
      <w:pPr>
        <w:pStyle w:val="Heading2"/>
      </w:pPr>
      <w:r>
        <w:t xml:space="preserve">Acceptance and Signatures</w:t>
      </w:r>
    </w:p>
    <w:p>
      <w:pPr>
        <w:pStyle w:val="FirstParagraph"/>
      </w:pPr>
      <w:r>
        <w:t xml:space="preserve">By signing below, both parties confirm that this</w:t>
      </w:r>
      <w:r>
        <w:t xml:space="preserve"> </w:t>
      </w:r>
      <w:r>
        <w:t xml:space="preserve">Quotation Estimate</w:t>
      </w:r>
      <w:r>
        <w:t xml:space="preserve"> </w:t>
      </w:r>
      <w:r>
        <w:t xml:space="preserve">for</w:t>
      </w:r>
      <w:r>
        <w:t xml:space="preserve"> </w:t>
      </w:r>
      <w:r>
        <w:t xml:space="preserve">Carpenter</w:t>
      </w:r>
      <w:r>
        <w:t xml:space="preserve"> </w:t>
      </w:r>
      <w:r>
        <w:t xml:space="preserve">services in</w:t>
      </w:r>
      <w:r>
        <w:t xml:space="preserve"> </w:t>
      </w:r>
      <w:r>
        <w:t xml:space="preserve">Switzerland Zurich</w:t>
      </w:r>
      <w:r>
        <w:t xml:space="preserve"> </w:t>
      </w:r>
      <w:r>
        <w:t xml:space="preserve">has been reviewed, understood, and accepted in its entirety.</w:t>
      </w:r>
    </w:p>
    <w:p>
      <w:pPr>
        <w:pStyle w:val="BodyText"/>
      </w:pPr>
      <w:r>
        <w:rPr>
          <w:bCs/>
          <w:b/>
        </w:rPr>
        <w:t xml:space="preserve">For Zürich Meister Carpentry &amp; Woodwork GmbH</w:t>
      </w:r>
      <w:r>
        <w:br/>
      </w:r>
      <w:r>
        <w:t xml:space="preserve">Markus Keller, Master Carpenter</w:t>
      </w:r>
      <w:r>
        <w:br/>
      </w:r>
      <w:r>
        <w:t xml:space="preserve">Date: ______________________</w:t>
      </w:r>
    </w:p>
    <w:p>
      <w:pPr>
        <w:pStyle w:val="BodyText"/>
      </w:pPr>
      <w:r>
        <w:rPr>
          <w:bCs/>
          <w:b/>
        </w:rPr>
        <w:t xml:space="preserve">For the Client</w:t>
      </w:r>
      <w:r>
        <w:br/>
      </w:r>
      <w:r>
        <w:t xml:space="preserve">Dr. Anna Müller</w:t>
      </w:r>
      <w:r>
        <w:br/>
      </w:r>
      <w:r>
        <w:t xml:space="preserve">Date: ______________________</w:t>
      </w:r>
    </w:p>
    <w:p>
      <w:pPr>
        <w:pStyle w:val="BodyText"/>
      </w:pPr>
      <w:r>
        <w:t xml:space="preserve">Zürich Meister Carpentry &amp; Woodwork GmbH | Bahnhofstrasse 142, 8001 Zürich, Switzerland Zurich</w:t>
      </w:r>
    </w:p>
    <w:p>
      <w:pPr>
        <w:pStyle w:val="BodyText"/>
      </w:pPr>
      <w:r>
        <w:t xml:space="preserve">This Quotation Estimate (QE-2025-ZRH-0472) was prepared exclusively for the named client and may not be transferred or used for any other project without prior written consent.</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Switzerland Zurich</dc:title>
  <dc:creator/>
  <dc:language>en</dc:language>
  <cp:keywords/>
  <dcterms:created xsi:type="dcterms:W3CDTF">2026-10-10T04:08:15Z</dcterms:created>
  <dcterms:modified xsi:type="dcterms:W3CDTF">2026-10-10T04:08:15Z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