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Carpenter Services &amp; Woodwork Solutions</w:t>
      </w:r>
    </w:p>
    <w:p>
      <w:pPr>
        <w:pStyle w:val="BodyText"/>
      </w:pPr>
      <w:r>
        <w:t xml:space="preserve">Thailand Bangkok | Professional Carpentry &amp; Custom Woodwork</w:t>
      </w:r>
    </w:p>
    <w:p>
      <w:pPr>
        <w:pStyle w:val="BodyText"/>
      </w:pPr>
      <w:r>
        <w:t xml:space="preserve">Quotation No: QTE-BKK-2025-0472 | Date: 15 June 2025</w:t>
      </w:r>
    </w:p>
    <w:bookmarkEnd w:id="20"/>
    <w:bookmarkStart w:id="21" w:name="prepared-by-carpenter-contractor"/>
    <w:p>
      <w:pPr>
        <w:pStyle w:val="Heading3"/>
      </w:pPr>
      <w:r>
        <w:t xml:space="preserve">Prepared By (Carpenter Contractor)</w:t>
      </w:r>
    </w:p>
    <w:p>
      <w:pPr>
        <w:pStyle w:val="FirstParagraph"/>
      </w:pPr>
      <w:r>
        <w:rPr>
          <w:bCs/>
          <w:b/>
        </w:rPr>
        <w:t xml:space="preserve">Siam Craft Carpentry Co., Ltd.</w:t>
      </w:r>
    </w:p>
    <w:p>
      <w:pPr>
        <w:pStyle w:val="BodyText"/>
      </w:pPr>
      <w:r>
        <w:t xml:space="preserve">45/12 Sukhumvit Road, Khlong Toei</w:t>
      </w:r>
    </w:p>
    <w:p>
      <w:pPr>
        <w:pStyle w:val="BodyText"/>
      </w:pPr>
      <w:r>
        <w:t xml:space="preserve">Bangkok 10110, Thailand</w:t>
      </w:r>
    </w:p>
    <w:p>
      <w:pPr>
        <w:pStyle w:val="BodyText"/>
      </w:pPr>
      <w:r>
        <w:t xml:space="preserve">Tel: +66 (0) 2 255 8899</w:t>
      </w:r>
    </w:p>
    <w:p>
      <w:pPr>
        <w:pStyle w:val="BodyText"/>
      </w:pPr>
      <w:r>
        <w:t xml:space="preserve">Email: quotes@siamcraftcarpentry.co.th</w:t>
      </w:r>
    </w:p>
    <w:p>
      <w:pPr>
        <w:pStyle w:val="BodyText"/>
      </w:pPr>
      <w:r>
        <w:t xml:space="preserve">Tax ID: 0-1055-48291-30-5</w:t>
      </w:r>
    </w:p>
    <w:bookmarkEnd w:id="21"/>
    <w:bookmarkStart w:id="22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88/34 Phrom Phong, Watthana</w:t>
      </w:r>
    </w:p>
    <w:p>
      <w:pPr>
        <w:pStyle w:val="BodyText"/>
      </w:pPr>
      <w:r>
        <w:t xml:space="preserve">Bangkok 10110, Thailand</w:t>
      </w:r>
    </w:p>
    <w:p>
      <w:pPr>
        <w:pStyle w:val="BodyText"/>
      </w:pPr>
      <w:r>
        <w:t xml:space="preserve">Tel: +66 (0) 89 123 4567</w:t>
      </w:r>
    </w:p>
    <w:p>
      <w:pPr>
        <w:pStyle w:val="BodyText"/>
      </w:pPr>
      <w:r>
        <w:t xml:space="preserve">Email: j.anderson@email.com</w:t>
      </w:r>
    </w:p>
    <w:bookmarkEnd w:id="22"/>
    <w:p>
      <w:pPr>
        <w:pStyle w:val="BodyText"/>
      </w:pPr>
      <w:r>
        <w:t xml:space="preserve">1. Quotation Estimate Overview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Siam Craft Carpentry Co., Ltd., a licensed and experienced</w:t>
      </w:r>
      <w:r>
        <w:t xml:space="preserve"> </w:t>
      </w:r>
      <w:r>
        <w:t xml:space="preserve">Carpenter</w:t>
      </w:r>
      <w:r>
        <w:t xml:space="preserve"> </w:t>
      </w:r>
      <w:r>
        <w:t xml:space="preserve">contractor operating in</w:t>
      </w:r>
      <w:r>
        <w:t xml:space="preserve"> </w:t>
      </w:r>
      <w:r>
        <w:t xml:space="preserve">Thailand Bangkok</w:t>
      </w:r>
      <w:r>
        <w:t xml:space="preserve">, to provide a comprehensive cost breakdown for custom carpentry and woodwork services.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materials, labour, tools, and professional</w:t>
      </w:r>
      <w:r>
        <w:t xml:space="preserve"> </w:t>
      </w:r>
      <w:r>
        <w:t xml:space="preserve">Carpenter</w:t>
      </w:r>
      <w:r>
        <w:t xml:space="preserve"> </w:t>
      </w:r>
      <w:r>
        <w:t xml:space="preserve">expertise required to complete the project as described below. The scope of work has been assessed by our senior</w:t>
      </w:r>
      <w:r>
        <w:t xml:space="preserve"> </w:t>
      </w:r>
      <w:r>
        <w:t xml:space="preserve">Carpenter</w:t>
      </w:r>
      <w:r>
        <w:t xml:space="preserve"> </w:t>
      </w:r>
      <w:r>
        <w:t xml:space="preserve">team who have over fifteen years of experience delivering high-quality woodwork projects throughout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and the surrounding metropolitan areas.</w:t>
      </w:r>
    </w:p>
    <w:p>
      <w:pPr>
        <w:pStyle w:val="BodyText"/>
      </w:pPr>
      <w:r>
        <w:t xml:space="preserve">2. Scope of Work – Carpenter Services in Thailand Bangkok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residential property located in the Phrom Phong district of</w:t>
      </w:r>
      <w:r>
        <w:t xml:space="preserve"> </w:t>
      </w:r>
      <w:r>
        <w:t xml:space="preserve">Thailand Bangkok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 and fabrication of a custom-built hardwood kitchen cabinet system (teak and mahogany) measuring 4.2 metres in total linear length, including upper and lower units, a central island unit, and integrated appliance housings.</w:t>
      </w:r>
    </w:p>
    <w:p>
      <w:pPr>
        <w:numPr>
          <w:ilvl w:val="0"/>
          <w:numId w:val="1001"/>
        </w:numPr>
        <w:pStyle w:val="Compact"/>
      </w:pPr>
      <w:r>
        <w:t xml:space="preserve">Construction and installation of a bespoke</w:t>
      </w:r>
      <w:r>
        <w:t xml:space="preserve"> </w:t>
      </w:r>
      <w:r>
        <w:t xml:space="preserve">Carpenter</w:t>
      </w:r>
      <w:r>
        <w:t xml:space="preserve">-crafted wardrobe system in the master bedroom, featuring sliding doors, internal shelving, a hanging rail, and a built-in shoe compartment.</w:t>
      </w:r>
    </w:p>
    <w:p>
      <w:pPr>
        <w:numPr>
          <w:ilvl w:val="0"/>
          <w:numId w:val="1001"/>
        </w:numPr>
        <w:pStyle w:val="Compact"/>
      </w:pPr>
      <w:r>
        <w:t xml:space="preserve">Fabrication and fitting of a custom floating bookshelf unit (oak veneer) for the living room, measuring 2.8 metres wide by 2.2 metres high, with integrated LED strip lighting channels.</w:t>
      </w:r>
    </w:p>
    <w:p>
      <w:pPr>
        <w:numPr>
          <w:ilvl w:val="0"/>
          <w:numId w:val="1001"/>
        </w:numPr>
        <w:pStyle w:val="Compact"/>
      </w:pPr>
      <w:r>
        <w:t xml:space="preserve">Repair and restoration of existing teak window frames and door casings throughout the property, including sanding, re-staining, and hardware replacement.</w:t>
      </w:r>
    </w:p>
    <w:p>
      <w:pPr>
        <w:numPr>
          <w:ilvl w:val="0"/>
          <w:numId w:val="1001"/>
        </w:numPr>
        <w:pStyle w:val="Compact"/>
      </w:pPr>
      <w:r>
        <w:t xml:space="preserve">Installation of a custom hardwood staircase handrail and balustrade system in the main hallway, crafted from solid rosewood by our master</w:t>
      </w:r>
      <w:r>
        <w:t xml:space="preserve"> </w:t>
      </w:r>
      <w:r>
        <w:t xml:space="preserve">Carpenter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Supply and installation of all necessary hardware, hinges, soft-close mechanisms, and finishing materials as specified in the attached design drawings.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Carpenter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teak/mahogany kitchen cabinet system (design, fabrication, installation)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Linear Metre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77,700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wardrobe system with sliding doors (master bedroom)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floating oak bookshelf with LED channels (living room)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Teak window frame and door casing repair/restoration (8 units)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Rosewood staircase handrail and balustrade (design and install)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Hardware, hinges, soft-close mechanisms, and finishing supplies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preparation, dust extraction, and post-installation cleanup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supervision by senior Carpenter and quality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444,200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7% (Thailand)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31,094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475,294</w:t>
            </w:r>
          </w:p>
        </w:tc>
      </w:tr>
    </w:tbl>
    <w:p>
      <w:pPr>
        <w:pStyle w:val="BodyText"/>
      </w:pPr>
      <w:r>
        <w:t xml:space="preserve">4. Project Timeline</w:t>
      </w:r>
    </w:p>
    <w:p>
      <w:pPr>
        <w:pStyle w:val="BodyText"/>
      </w:pPr>
      <w:r>
        <w:t xml:space="preserve">Based on the scope outlined in this</w:t>
      </w:r>
      <w:r>
        <w:t xml:space="preserve"> </w:t>
      </w:r>
      <w:r>
        <w:t xml:space="preserve">Quotation Estimate</w:t>
      </w:r>
      <w:r>
        <w:t xml:space="preserve">, our</w:t>
      </w:r>
      <w:r>
        <w:t xml:space="preserve"> </w:t>
      </w:r>
      <w:r>
        <w:t xml:space="preserve">Carpenter</w:t>
      </w:r>
      <w:r>
        <w:t xml:space="preserve"> </w:t>
      </w:r>
      <w:r>
        <w:t xml:space="preserve">team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estimates a total project duration of six (6) to eight (8) weeks from the date of contract signing. The timeline includes a one-week design finalisation and material procurement phase, followed by four to six weeks of on-site fabrication and installation work. All</w:t>
      </w:r>
      <w:r>
        <w:t xml:space="preserve"> </w:t>
      </w:r>
      <w:r>
        <w:t xml:space="preserve">Carpenter</w:t>
      </w:r>
      <w:r>
        <w:t xml:space="preserve"> </w:t>
      </w:r>
      <w:r>
        <w:t xml:space="preserve">work will be carried out during standard business hours (08:00–17:00, Monday to Saturday) to minimise disruption to the client and neighbouring properties in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residential area.</w:t>
      </w:r>
    </w:p>
    <w:p>
      <w:pPr>
        <w:pStyle w:val="BodyText"/>
      </w:pPr>
      <w:r>
        <w:t xml:space="preserve">5.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prices may be subject to revision due to fluctuations in timber and material costs in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market.</w:t>
      </w:r>
    </w:p>
    <w:p>
      <w:pPr>
        <w:numPr>
          <w:ilvl w:val="0"/>
          <w:numId w:val="1002"/>
        </w:numPr>
        <w:pStyle w:val="Compact"/>
      </w:pPr>
      <w:r>
        <w:t xml:space="preserve">A deposit of fifty percent (50%) of the total amount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required to commence work. The remaining fifty percent (50%) shall be payable upon final completion and client sign-off of all</w:t>
      </w:r>
      <w:r>
        <w:t xml:space="preserve"> </w:t>
      </w:r>
      <w:r>
        <w:t xml:space="preserve">Carpenter</w:t>
      </w:r>
      <w:r>
        <w:t xml:space="preserve"> </w:t>
      </w:r>
      <w:r>
        <w:t xml:space="preserve">deliverables.</w:t>
      </w:r>
    </w:p>
    <w:p>
      <w:pPr>
        <w:numPr>
          <w:ilvl w:val="0"/>
          <w:numId w:val="1002"/>
        </w:numPr>
        <w:pStyle w:val="Compact"/>
      </w:pPr>
      <w:r>
        <w:t xml:space="preserve">All timber and wood materials used by our</w:t>
      </w:r>
      <w:r>
        <w:t xml:space="preserve"> </w:t>
      </w:r>
      <w:r>
        <w:t xml:space="preserve">Carpenter</w:t>
      </w:r>
      <w:r>
        <w:t xml:space="preserve"> </w:t>
      </w:r>
      <w:r>
        <w:t xml:space="preserve">team shall be sourced from certified sustainable suppliers operating within Thailand. Teak, mahogany, and rosewood materials will comply with Thai forestry regulations and CITES requirements where applicable.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includes a twelve-month (12-month) workmanship warranty on all</w:t>
      </w:r>
      <w:r>
        <w:t xml:space="preserve"> </w:t>
      </w:r>
      <w:r>
        <w:t xml:space="preserve">Carpenter</w:t>
      </w:r>
      <w:r>
        <w:t xml:space="preserve"> </w:t>
      </w:r>
      <w:r>
        <w:t xml:space="preserve">fabrication and installation work performed in</w:t>
      </w:r>
      <w:r>
        <w:t xml:space="preserve"> </w:t>
      </w:r>
      <w:r>
        <w:t xml:space="preserve">Thailand Bangkok</w:t>
      </w:r>
      <w:r>
        <w:t xml:space="preserve">. The warranty covers defects in workmanship but does not cover damage caused by misuse, water damage, pest infestation, or normal wear and tear.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requested by the client after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accepted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additional charges as determined by our</w:t>
      </w:r>
      <w:r>
        <w:t xml:space="preserve"> </w:t>
      </w:r>
      <w:r>
        <w:t xml:space="preserve">Carpenter</w:t>
      </w:r>
      <w:r>
        <w:t xml:space="preserve"> </w:t>
      </w:r>
      <w:r>
        <w:t xml:space="preserve">project manager.</w:t>
      </w:r>
    </w:p>
    <w:p>
      <w:pPr>
        <w:numPr>
          <w:ilvl w:val="0"/>
          <w:numId w:val="1002"/>
        </w:numPr>
        <w:pStyle w:val="Compact"/>
      </w:pPr>
      <w:r>
        <w:t xml:space="preserve">All work will be performed in accordance with the Building Control Act of Thailand and applicable local bylaws of the Bangkok Metropolitan Administration (BMA). Our</w:t>
      </w:r>
      <w:r>
        <w:t xml:space="preserve"> </w:t>
      </w:r>
      <w:r>
        <w:t xml:space="preserve">Carpenter</w:t>
      </w:r>
      <w:r>
        <w:t xml:space="preserve"> </w:t>
      </w:r>
      <w:r>
        <w:t xml:space="preserve">contractor holds a valid construction licence registered with the Department of Public Works and Town &amp; Country Planning.</w:t>
      </w:r>
    </w:p>
    <w:p>
      <w:pPr>
        <w:numPr>
          <w:ilvl w:val="0"/>
          <w:numId w:val="1002"/>
        </w:numPr>
        <w:pStyle w:val="Compact"/>
      </w:pPr>
      <w:r>
        <w:t xml:space="preserve">Payment shall be made in Thai Baht (THB) via bank transfer to the account details provided. No cash payments will be accepted for amounts exceeding THB 10,000.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any structural modifications to the building, electrical wiring beyond LED strip installation, or plumbing work. Such services would require a separate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from the relevant licensed tradesperson.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mediation in Bangkok, Thailand, in accordance with the laws of the Kingdom of Thailand.</w:t>
      </w:r>
    </w:p>
    <w:p>
      <w:pPr>
        <w:pStyle w:val="FirstParagraph"/>
      </w:pPr>
      <w:r>
        <w:t xml:space="preserve">6. Acceptance and Authorisation</w:t>
      </w:r>
    </w:p>
    <w:p>
      <w:pPr>
        <w:pStyle w:val="BodyText"/>
      </w:pPr>
      <w:r>
        <w:t xml:space="preserve">By signing below, the client acknowledges and accepts the terms, conditions, and pricing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Thailand Bangkok</w:t>
      </w:r>
      <w:r>
        <w:t xml:space="preserve">. This signature constitutes a binding agreement between the parties for the scope of work described herein.</w:t>
      </w:r>
    </w:p>
    <w:p>
      <w:pPr>
        <w:pStyle w:val="BodyText"/>
      </w:pPr>
      <w:r>
        <w:rPr>
          <w:bCs/>
          <w:b/>
        </w:rPr>
        <w:t xml:space="preserve">Client Signature</w:t>
      </w:r>
    </w:p>
    <w:p>
      <w:pPr>
        <w:pStyle w:val="BodyText"/>
      </w:pPr>
      <w:r>
        <w:t xml:space="preserve">Name: Mr. James Anderson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Carpenter Contractor Signature</w:t>
      </w:r>
    </w:p>
    <w:p>
      <w:pPr>
        <w:pStyle w:val="BodyText"/>
      </w:pPr>
      <w:r>
        <w:t xml:space="preserve">Name: Mr. Somchai Prasert</w:t>
      </w:r>
    </w:p>
    <w:p>
      <w:pPr>
        <w:pStyle w:val="BodyText"/>
      </w:pPr>
      <w:r>
        <w:t xml:space="preserve">Master Carpenter / Project Director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Siam Craft Carpentry Co., Ltd.</w:t>
      </w:r>
      <w:r>
        <w:t xml:space="preserve"> </w:t>
      </w:r>
      <w:r>
        <w:t xml:space="preserve">| 45/12 Sukhumvit Road, Khlong Toei, Bangkok 10110, Thailand</w:t>
      </w:r>
    </w:p>
    <w:p>
      <w:pPr>
        <w:pStyle w:val="BodyText"/>
      </w:pPr>
      <w:r>
        <w:t xml:space="preserve">Quotation Estimate No: QTE-BKK-2025-0472 | This document is computer-generated and valid without a seal.</w:t>
      </w:r>
    </w:p>
    <w:p>
      <w:pPr>
        <w:pStyle w:val="BodyText"/>
      </w:pPr>
      <w:r>
        <w:t xml:space="preserve">Thank you for choosing our Carpenter services in Thailand Bangkok. We look forward to bringing your vision to life with expert craftsmanship.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Carpenter Services - Thailand Bangkok</dc:title>
  <dc:creator/>
  <dc:language>en</dc:language>
  <cp:keywords/>
  <dcterms:created xsi:type="dcterms:W3CDTF">2026-10-10T03:00:06Z</dcterms:created>
  <dcterms:modified xsi:type="dcterms:W3CDTF">2026-10-10T03:00:06Z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