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Houston,</w:t>
      </w:r>
      <w:r>
        <w:t xml:space="preserve"> </w:t>
      </w:r>
      <w:r>
        <w:t xml:space="preserve">Texas</w:t>
      </w:r>
    </w:p>
    <w:bookmarkStart w:id="20" w:name="quotation-estimate"/>
    <w:p>
      <w:pPr>
        <w:pStyle w:val="Heading1"/>
      </w:pPr>
      <w:r>
        <w:t xml:space="preserve">QUOTATION ESTIMATE</w:t>
      </w:r>
    </w:p>
    <w:p>
      <w:pPr>
        <w:pStyle w:val="FirstParagraph"/>
      </w:pPr>
      <w:r>
        <w:t xml:space="preserve">Professional Carpenter Services — Residential &amp; Commercial Woodwork</w:t>
      </w:r>
    </w:p>
    <w:p>
      <w:pPr>
        <w:pStyle w:val="BodyText"/>
      </w:pPr>
      <w:r>
        <w:t xml:space="preserve">Valid for 30 Days</w:t>
      </w:r>
    </w:p>
    <w:bookmarkEnd w:id="20"/>
    <w:bookmarkStart w:id="21" w:name="carpenter-service-provider"/>
    <w:p>
      <w:pPr>
        <w:pStyle w:val="Heading3"/>
      </w:pPr>
      <w:r>
        <w:t xml:space="preserve">Carpenter / Service Provider</w:t>
      </w:r>
    </w:p>
    <w:p>
      <w:pPr>
        <w:pStyle w:val="FirstParagraph"/>
      </w:pPr>
      <w:r>
        <w:rPr>
          <w:bCs/>
          <w:b/>
        </w:rPr>
        <w:t xml:space="preserve">Houston Fine Carpentry Co.</w:t>
      </w:r>
    </w:p>
    <w:p>
      <w:pPr>
        <w:pStyle w:val="BodyText"/>
      </w:pPr>
      <w:r>
        <w:t xml:space="preserve">4821 Westheimer Road, Suite 210</w:t>
      </w:r>
    </w:p>
    <w:p>
      <w:pPr>
        <w:pStyle w:val="BodyText"/>
      </w:pPr>
      <w:r>
        <w:t xml:space="preserve">Houston, Texas 77056, United States</w:t>
      </w:r>
    </w:p>
    <w:p>
      <w:pPr>
        <w:pStyle w:val="BodyText"/>
      </w:pPr>
      <w:r>
        <w:t xml:space="preserve">Phone: (713) 555-0147</w:t>
      </w:r>
    </w:p>
    <w:p>
      <w:pPr>
        <w:pStyle w:val="BodyText"/>
      </w:pPr>
      <w:r>
        <w:t xml:space="preserve">Email: estimates@houstonfinecarpentry.com</w:t>
      </w:r>
    </w:p>
    <w:p>
      <w:pPr>
        <w:pStyle w:val="BodyText"/>
      </w:pPr>
      <w:r>
        <w:t xml:space="preserve">Texas Contractor License: M-148293</w:t>
      </w:r>
    </w:p>
    <w:bookmarkEnd w:id="21"/>
    <w:bookmarkStart w:id="22" w:name="client-property-owner"/>
    <w:p>
      <w:pPr>
        <w:pStyle w:val="Heading3"/>
      </w:pPr>
      <w:r>
        <w:t xml:space="preserve">Client / Property Owner</w:t>
      </w:r>
    </w:p>
    <w:p>
      <w:pPr>
        <w:pStyle w:val="FirstParagraph"/>
      </w:pPr>
      <w:r>
        <w:rPr>
          <w:bCs/>
          <w:b/>
        </w:rPr>
        <w:t xml:space="preserve">Mr. David R. Thompson</w:t>
      </w:r>
    </w:p>
    <w:p>
      <w:pPr>
        <w:pStyle w:val="BodyText"/>
      </w:pPr>
      <w:r>
        <w:t xml:space="preserve">2917 Maple Grove Lane</w:t>
      </w:r>
    </w:p>
    <w:p>
      <w:pPr>
        <w:pStyle w:val="BodyText"/>
      </w:pPr>
      <w:r>
        <w:t xml:space="preserve">Houston, Texas 77024, United States</w:t>
      </w:r>
    </w:p>
    <w:p>
      <w:pPr>
        <w:pStyle w:val="BodyText"/>
      </w:pPr>
      <w:r>
        <w:t xml:space="preserve">Phone: (281) 555-0392</w:t>
      </w:r>
    </w:p>
    <w:p>
      <w:pPr>
        <w:pStyle w:val="BodyText"/>
      </w:pPr>
      <w:r>
        <w:t xml:space="preserve">Email: d.thompson@email.com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HFC-2025-04871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Expiration Date:</w:t>
            </w:r>
          </w:p>
        </w:tc>
        <w:tc>
          <w:tcPr/>
          <w:p>
            <w:pPr>
              <w:pStyle w:val="Compact"/>
              <w:jc w:val="left"/>
            </w:pPr>
            <w:r>
              <w:t xml:space="preserve">July 12, 2025</w:t>
            </w:r>
          </w:p>
        </w:tc>
      </w:tr>
      <w:tr>
        <w:tc>
          <w:tcPr/>
          <w:p>
            <w:pPr>
              <w:pStyle w:val="Compact"/>
              <w:jc w:val="left"/>
            </w:pPr>
            <w:r>
              <w:t xml:space="preserve">Project Location:</w:t>
            </w:r>
          </w:p>
        </w:tc>
        <w:tc>
          <w:tcPr/>
          <w:p>
            <w:pPr>
              <w:pStyle w:val="Compact"/>
              <w:jc w:val="left"/>
            </w:pPr>
            <w:r>
              <w:t xml:space="preserve">Houston, Texas, United States</w:t>
            </w:r>
          </w:p>
        </w:tc>
      </w:tr>
      <w:tr>
        <w:tc>
          <w:tcPr/>
          <w:p>
            <w:pPr>
              <w:pStyle w:val="Compact"/>
              <w:jc w:val="left"/>
            </w:pPr>
            <w:r>
              <w:t xml:space="preserve">Proposed Start Date:</w:t>
            </w:r>
          </w:p>
        </w:tc>
        <w:tc>
          <w:tcPr/>
          <w:p>
            <w:pPr>
              <w:pStyle w:val="Compact"/>
              <w:jc w:val="left"/>
            </w:pPr>
            <w:r>
              <w:t xml:space="preserve">June 23, 2025</w:t>
            </w:r>
          </w:p>
        </w:tc>
      </w:tr>
      <w:tr>
        <w:tc>
          <w:tcPr/>
          <w:p>
            <w:pPr>
              <w:pStyle w:val="Compact"/>
              <w:jc w:val="left"/>
            </w:pPr>
            <w:r>
              <w:t xml:space="preserve">Estimated Completion:</w:t>
            </w:r>
          </w:p>
        </w:tc>
        <w:tc>
          <w:tcPr/>
          <w:p>
            <w:pPr>
              <w:pStyle w:val="Compact"/>
              <w:jc w:val="left"/>
            </w:pPr>
            <w:r>
              <w:t xml:space="preserve">July 18, 2025</w:t>
            </w:r>
          </w:p>
        </w:tc>
      </w:tr>
      <w:tr>
        <w:tc>
          <w:tcPr/>
          <w:p>
            <w:pPr>
              <w:pStyle w:val="Compact"/>
              <w:jc w:val="left"/>
            </w:pPr>
            <w:r>
              <w:t xml:space="preserve">Prepared By:</w:t>
            </w:r>
          </w:p>
        </w:tc>
        <w:tc>
          <w:tcPr/>
          <w:p>
            <w:pPr>
              <w:pStyle w:val="Compact"/>
              <w:jc w:val="left"/>
            </w:pPr>
            <w:r>
              <w:t xml:space="preserve">James L. Whitfield, Master Carpenter</w:t>
            </w:r>
          </w:p>
        </w:tc>
      </w:tr>
    </w:tbl>
    <w:bookmarkStart w:id="23" w:name="scope-of-work-description"/>
    <w:p>
      <w:pPr>
        <w:pStyle w:val="Heading2"/>
      </w:pPr>
      <w:r>
        <w:t xml:space="preserve">Scope of Work &amp; Description</w:t>
      </w:r>
    </w:p>
    <w:p>
      <w:pPr>
        <w:pStyle w:val="FirstParagraph"/>
      </w:pPr>
      <w:r>
        <w:t xml:space="preserve">This Quotation Estimate is issued by Houston Fine Carpentry Co. to provide a comprehensive and itemized cost breakdown for Carpenter services to be performed at the client's residential property located in Houston, Texas, United States. The scope of work encompasses custom interior woodwork, structural carpentry repairs, and finish carpentry detailing as discussed during the on-site consultation conducted on June 5, 2025. All materials, labor, and equipment required to complete the Carpenter work described herein are included in this estimate unless otherwise noted. The Carpenter team assigned to this project will be led by a licensed Master Carpenter with over twenty years of experience in residential and commercial woodwork throughout the Houston metropolitan area.</w:t>
      </w:r>
    </w:p>
    <w:bookmarkEnd w:id="23"/>
    <w:bookmarkStart w:id="24" w:name="itemized-line-items"/>
    <w:p>
      <w:pPr>
        <w:pStyle w:val="Heading2"/>
      </w:pPr>
      <w:r>
        <w:t xml:space="preserve">Itemized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Custom built-in bookcase installation (oak, 8 ft. wide × 7 ft. tall) including shelving, crown molding, and base trim</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three (3) interior solid-core doors with matching hardwood trim, casings, and hardware</w:t>
            </w:r>
          </w:p>
        </w:tc>
        <w:tc>
          <w:tcPr/>
          <w:p>
            <w:pPr>
              <w:pStyle w:val="Compact"/>
              <w:jc w:val="left"/>
            </w:pPr>
            <w:r>
              <w:t xml:space="preserve">3 doors</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3</w:t>
            </w:r>
          </w:p>
        </w:tc>
        <w:tc>
          <w:tcPr/>
          <w:p>
            <w:pPr>
              <w:pStyle w:val="Compact"/>
              <w:jc w:val="left"/>
            </w:pPr>
            <w:r>
              <w:t xml:space="preserve">Structural repair and reinforcement of second-floor joist framing (approximately 14 linear feet) using pressure-treated lumber</w:t>
            </w:r>
          </w:p>
        </w:tc>
        <w:tc>
          <w:tcPr/>
          <w:p>
            <w:pPr>
              <w:pStyle w:val="Compact"/>
              <w:jc w:val="left"/>
            </w:pPr>
            <w:r>
              <w:t xml:space="preserve">14 LF</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4</w:t>
            </w:r>
          </w:p>
        </w:tc>
        <w:tc>
          <w:tcPr/>
          <w:p>
            <w:pPr>
              <w:pStyle w:val="Compact"/>
              <w:jc w:val="left"/>
            </w:pPr>
            <w:r>
              <w:t xml:space="preserve">Installation of hardwood flooring (white oak, 3/4 in. solid) in the master bedroom, including underlayment, transition strips, and baseboard refit</w:t>
            </w:r>
          </w:p>
        </w:tc>
        <w:tc>
          <w:tcPr/>
          <w:p>
            <w:pPr>
              <w:pStyle w:val="Compact"/>
              <w:jc w:val="left"/>
            </w:pPr>
            <w:r>
              <w:t xml:space="preserve">320 sq ft</w:t>
            </w:r>
          </w:p>
        </w:tc>
        <w:tc>
          <w:tcPr/>
          <w:p>
            <w:pPr>
              <w:pStyle w:val="Compact"/>
              <w:jc w:val="left"/>
            </w:pPr>
            <w:r>
              <w:t xml:space="preserve">$12.50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Custom window seat with integrated storage drawers (cedar, 6 ft. wide) in the living room</w:t>
            </w:r>
          </w:p>
        </w:tc>
        <w:tc>
          <w:tcPr/>
          <w:p>
            <w:pPr>
              <w:pStyle w:val="Compact"/>
              <w:jc w:val="left"/>
            </w:pPr>
            <w:r>
              <w:t xml:space="preserve">1 unit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6</w:t>
            </w:r>
          </w:p>
        </w:tc>
        <w:tc>
          <w:tcPr/>
          <w:p>
            <w:pPr>
              <w:pStyle w:val="Compact"/>
              <w:jc w:val="left"/>
            </w:pPr>
            <w:r>
              <w:t xml:space="preserve">Repair and refinishing of existing staircase balusters and handrail (approximately 22 balusters, 18 ft. handrail)</w:t>
            </w:r>
          </w:p>
        </w:tc>
        <w:tc>
          <w:tcPr/>
          <w:p>
            <w:pPr>
              <w:pStyle w:val="Compact"/>
              <w:jc w:val="left"/>
            </w:pPr>
            <w:r>
              <w:t xml:space="preserve">1 lot</w:t>
            </w:r>
          </w:p>
        </w:tc>
        <w:tc>
          <w:tcPr/>
          <w:p>
            <w:pPr>
              <w:pStyle w:val="Compact"/>
              <w:jc w:val="left"/>
            </w:pPr>
            <w:r>
              <w:t xml:space="preserve">$1,780.00</w:t>
            </w:r>
          </w:p>
        </w:tc>
        <w:tc>
          <w:tcPr/>
          <w:p>
            <w:pPr>
              <w:pStyle w:val="Compact"/>
              <w:jc w:val="left"/>
            </w:pPr>
            <w:r>
              <w:t xml:space="preserve">$1,780.00</w:t>
            </w:r>
          </w:p>
        </w:tc>
      </w:tr>
      <w:tr>
        <w:tc>
          <w:tcPr/>
          <w:p>
            <w:pPr>
              <w:pStyle w:val="Compact"/>
              <w:jc w:val="left"/>
            </w:pPr>
            <w:r>
              <w:t xml:space="preserve">7</w:t>
            </w:r>
          </w:p>
        </w:tc>
        <w:tc>
          <w:tcPr/>
          <w:p>
            <w:pPr>
              <w:pStyle w:val="Compact"/>
              <w:jc w:val="left"/>
            </w:pPr>
            <w:r>
              <w:t xml:space="preserve">Installation of custom crown molding and chair rail throughout the formal dining room (approximately 96 linear feet)</w:t>
            </w:r>
          </w:p>
        </w:tc>
        <w:tc>
          <w:tcPr/>
          <w:p>
            <w:pPr>
              <w:pStyle w:val="Compact"/>
              <w:jc w:val="left"/>
            </w:pPr>
            <w:r>
              <w:t xml:space="preserve">96 LF</w:t>
            </w:r>
          </w:p>
        </w:tc>
        <w:tc>
          <w:tcPr/>
          <w:p>
            <w:pPr>
              <w:pStyle w:val="Compact"/>
              <w:jc w:val="left"/>
            </w:pPr>
            <w:r>
              <w:t xml:space="preserve">$28.00</w:t>
            </w:r>
          </w:p>
        </w:tc>
        <w:tc>
          <w:tcPr/>
          <w:p>
            <w:pPr>
              <w:pStyle w:val="Compact"/>
              <w:jc w:val="left"/>
            </w:pPr>
            <w:r>
              <w:t xml:space="preserve">$2,688.00</w:t>
            </w:r>
          </w:p>
        </w:tc>
      </w:tr>
      <w:tr>
        <w:tc>
          <w:tcPr/>
          <w:p>
            <w:pPr>
              <w:pStyle w:val="Compact"/>
              <w:jc w:val="left"/>
            </w:pPr>
            <w:r>
              <w:t xml:space="preserve">8</w:t>
            </w:r>
          </w:p>
        </w:tc>
        <w:tc>
          <w:tcPr/>
          <w:p>
            <w:pPr>
              <w:pStyle w:val="Compact"/>
              <w:jc w:val="left"/>
            </w:pPr>
            <w:r>
              <w:t xml:space="preserve">Construction and installation of a custom cedar closet organizer system (5 ft. wide × 7 ft. tall) in the primary walk-in closet</w:t>
            </w:r>
          </w:p>
        </w:tc>
        <w:tc>
          <w:tcPr/>
          <w:p>
            <w:pPr>
              <w:pStyle w:val="Compact"/>
              <w:jc w:val="left"/>
            </w:pPr>
            <w:r>
              <w:t xml:space="preserve">1 unit</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9</w:t>
            </w:r>
          </w:p>
        </w:tc>
        <w:tc>
          <w:tcPr/>
          <w:p>
            <w:pPr>
              <w:pStyle w:val="Compact"/>
              <w:jc w:val="left"/>
            </w:pPr>
            <w:r>
              <w:t xml:space="preserve">General Carpenter labor, site preparation, debris removal, and final cleanup</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Permit fees and inspection coordination with the City of Houston Building Department</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$24,908.00</w:t>
            </w:r>
          </w:p>
        </w:tc>
      </w:tr>
      <w:tr>
        <w:tc>
          <w:tcPr/>
          <w:p>
            <w:pPr>
              <w:pStyle w:val="Compact"/>
              <w:jc w:val="left"/>
            </w:pPr>
            <w:r>
              <w:t xml:space="preserve">Texas Sales Tax (8.25%)</w:t>
            </w:r>
          </w:p>
        </w:tc>
        <w:tc>
          <w:tcPr/>
          <w:p>
            <w:pPr>
              <w:pStyle w:val="Compact"/>
              <w:jc w:val="left"/>
            </w:pPr>
            <w:r>
              <w:t xml:space="preserve">$2,054.91</w:t>
            </w:r>
          </w:p>
        </w:tc>
      </w:tr>
      <w:tr>
        <w:tc>
          <w:tcPr/>
          <w:p>
            <w:pPr>
              <w:pStyle w:val="Compact"/>
              <w:jc w:val="left"/>
            </w:pPr>
            <w:r>
              <w:t xml:space="preserve">City of Houston Municipal Fee</w:t>
            </w:r>
          </w:p>
        </w:tc>
        <w:tc>
          <w:tcPr/>
          <w:p>
            <w:pPr>
              <w:pStyle w:val="Compact"/>
              <w:jc w:val="left"/>
            </w:pPr>
            <w:r>
              <w:t xml:space="preserve">$124.54</w:t>
            </w:r>
          </w:p>
        </w:tc>
      </w:tr>
      <w:tr>
        <w:tc>
          <w:tcPr/>
          <w:p>
            <w:pPr>
              <w:pStyle w:val="Compact"/>
              <w:jc w:val="left"/>
            </w:pPr>
            <w:r>
              <w:t xml:space="preserve">Grand Total (USD)</w:t>
            </w:r>
          </w:p>
        </w:tc>
        <w:tc>
          <w:tcPr/>
          <w:p>
            <w:pPr>
              <w:pStyle w:val="Compact"/>
              <w:jc w:val="left"/>
            </w:pPr>
            <w:r>
              <w:t xml:space="preserve">$27,087.45</w:t>
            </w:r>
          </w:p>
        </w:tc>
      </w:tr>
    </w:tbl>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pricing may be adjusted to reflect current material costs and Carpenter labor rates in the Houston, Texas market.</w:t>
      </w:r>
    </w:p>
    <w:p>
      <w:pPr>
        <w:numPr>
          <w:ilvl w:val="0"/>
          <w:numId w:val="1001"/>
        </w:numPr>
        <w:pStyle w:val="Compact"/>
      </w:pPr>
      <w:r>
        <w:t xml:space="preserve">A non-refundable deposit of twenty-five percent (25%) of the Grand Total, amounting to $6,771.86, is due upon acceptance of this Quotation Estimate to secure the Carpenter crew's schedule and reserve materials.</w:t>
      </w:r>
    </w:p>
    <w:p>
      <w:pPr>
        <w:numPr>
          <w:ilvl w:val="0"/>
          <w:numId w:val="1001"/>
        </w:numPr>
        <w:pStyle w:val="Compact"/>
      </w:pPr>
      <w:r>
        <w:t xml:space="preserve">Remaining balance shall be due in two equal installments: fifty percent (50%) upon completion of structural and rough Carpenter work, and the final fifty percent (50%) upon project completion and client sign-off.</w:t>
      </w:r>
    </w:p>
    <w:p>
      <w:pPr>
        <w:numPr>
          <w:ilvl w:val="0"/>
          <w:numId w:val="1001"/>
        </w:numPr>
        <w:pStyle w:val="Compact"/>
      </w:pPr>
      <w:r>
        <w:t xml:space="preserve">All Carpenter work performed under this estimate shall comply with the International Residential Code (IRC) as adopted by the City of Houston, Texas, and all applicable United States federal and state building regulations.</w:t>
      </w:r>
    </w:p>
    <w:p>
      <w:pPr>
        <w:numPr>
          <w:ilvl w:val="0"/>
          <w:numId w:val="1001"/>
        </w:numPr>
        <w:pStyle w:val="Compact"/>
      </w:pPr>
      <w:r>
        <w:t xml:space="preserve">Houston Fine Carpentry Co. carries general liability insurance of $2,000,000 and workers' compensation coverage for all Carpenter personnel. Certificates of insurance are available upon request.</w:t>
      </w:r>
    </w:p>
    <w:p>
      <w:pPr>
        <w:numPr>
          <w:ilvl w:val="0"/>
          <w:numId w:val="1001"/>
        </w:numPr>
        <w:pStyle w:val="Compact"/>
      </w:pPr>
      <w:r>
        <w:t xml:space="preserve">Any changes to the scope of work requested by the client after project commencement will be documented in a written Change Order and may result in additional charges and schedule adjustments.</w:t>
      </w:r>
    </w:p>
    <w:p>
      <w:pPr>
        <w:numPr>
          <w:ilvl w:val="0"/>
          <w:numId w:val="1001"/>
        </w:numPr>
        <w:pStyle w:val="Compact"/>
      </w:pPr>
      <w:r>
        <w:t xml:space="preserve">All materials specified in this Quotation Estimate are subject to availability. In the event of material substitution, the Carpenter supervisor will notify the client in writing prior to installation, and no substitution shall reduce the quality or structural integrity of the finished work.</w:t>
      </w:r>
    </w:p>
    <w:p>
      <w:pPr>
        <w:numPr>
          <w:ilvl w:val="0"/>
          <w:numId w:val="1001"/>
        </w:numPr>
        <w:pStyle w:val="Compact"/>
      </w:pPr>
      <w:r>
        <w:t xml:space="preserve">This project is located in Houston, Texas, United States, and all work will be performed in accordance with local weather and seasonal conditions. Delays caused by severe weather events (including but not limited to tropical storms common to the Houston area) will be documented and added to the project timeline.</w:t>
      </w:r>
    </w:p>
    <w:p>
      <w:pPr>
        <w:numPr>
          <w:ilvl w:val="0"/>
          <w:numId w:val="1001"/>
        </w:numPr>
        <w:pStyle w:val="Compact"/>
      </w:pPr>
      <w:r>
        <w:t xml:space="preserve">A one-year workmanship warranty is included on all Carpenter labor. Material warranties are governed by the respective manufacturers and will be transferred to the client upon project completion.</w:t>
      </w:r>
    </w:p>
    <w:p>
      <w:pPr>
        <w:numPr>
          <w:ilvl w:val="0"/>
          <w:numId w:val="1001"/>
        </w:numPr>
        <w:pStyle w:val="Compact"/>
      </w:pPr>
      <w:r>
        <w:t xml:space="preserve">Disputes arising from this Quotation Estimate shall be resolved through mediation in Harris County, Texas, in accordance with the laws of the State of Texas and the United States.</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and acceptance of this Quotation Estimate for Carpenter services to be performed in Houston, Texas, United States. The client agrees to all terms, conditions, pricing, and scope of work as outlined in this document. This signature authorizes Houston Fine Carpentry Co. to commence work on the proposed start date or as otherwise mutually agreed upon in writing.</w:t>
      </w:r>
    </w:p>
    <w:p>
      <w:pPr>
        <w:pStyle w:val="BodyText"/>
      </w:pPr>
      <w:r>
        <w:t xml:space="preserve">Client Signature — Mr. David R. Thompson</w:t>
      </w:r>
    </w:p>
    <w:p>
      <w:pPr>
        <w:pStyle w:val="BodyText"/>
      </w:pPr>
      <w:r>
        <w:t xml:space="preserve">Date: ____________________</w:t>
      </w:r>
    </w:p>
    <w:p>
      <w:pPr>
        <w:pStyle w:val="BodyText"/>
      </w:pPr>
      <w:r>
        <w:t xml:space="preserve">Carpenter / Contractor Signature — James L. Whitfield</w:t>
      </w:r>
    </w:p>
    <w:p>
      <w:pPr>
        <w:pStyle w:val="BodyText"/>
      </w:pPr>
      <w:r>
        <w:t xml:space="preserve">Date: ____________________</w:t>
      </w:r>
    </w:p>
    <w:bookmarkEnd w:id="26"/>
    <w:p>
      <w:pPr>
        <w:pStyle w:val="BodyText"/>
      </w:pPr>
      <w:r>
        <w:t xml:space="preserve">Houston Fine Carpentry Co. • 4821 Westheimer Road, Suite 210, Houston, TX 77056, United States</w:t>
      </w:r>
    </w:p>
    <w:p>
      <w:pPr>
        <w:pStyle w:val="BodyText"/>
      </w:pPr>
      <w:r>
        <w:t xml:space="preserve">Texas Contractor License M-148293 • Quotation Estimate No. HFC-2025-04871 • Page 1 of 1</w:t>
      </w:r>
    </w:p>
    <w:p>
      <w:pPr>
        <w:pStyle w:val="BodyText"/>
      </w:pPr>
      <w:r>
        <w:t xml:space="preserve">Thank you for considering our Carpenter services in the Houston, Texas area. We look forward to building with you.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Houston, Texas</dc:title>
  <dc:creator/>
  <dc:language>en</dc:language>
  <cp:keywords/>
  <dcterms:created xsi:type="dcterms:W3CDTF">2026-10-10T02:42:30Z</dcterms:created>
  <dcterms:modified xsi:type="dcterms:W3CDTF">2026-10-10T02:42:30Z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