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Chef Services — Brazil, Rio de Janeiro</w:t>
      </w:r>
    </w:p>
    <w:p>
      <w:pPr>
        <w:pStyle w:val="BodyText"/>
      </w:pPr>
      <w:r>
        <w:t xml:space="preserve">Culinary Excellence for Private Events, Corporate Functions &amp; Residential Catering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QTE-RJ-2025-0487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Currency:</w:t>
            </w:r>
          </w:p>
        </w:tc>
        <w:tc>
          <w:tcPr/>
          <w:p>
            <w:pPr>
              <w:pStyle w:val="Compact"/>
              <w:jc w:val="left"/>
            </w:pPr>
            <w:r>
              <w:t xml:space="preserve">Brazilian Real (BRL / 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Marina Costa, Senior Account Manager</w:t>
            </w:r>
          </w:p>
        </w:tc>
      </w:tr>
      <w:tr>
        <w:tc>
          <w:tcPr/>
          <w:p>
            <w:pPr>
              <w:pStyle w:val="Compact"/>
              <w:jc w:val="left"/>
            </w:pPr>
            <w:r>
              <w:t xml:space="preserve">Company:</w:t>
            </w:r>
          </w:p>
        </w:tc>
        <w:tc>
          <w:tcPr/>
          <w:p>
            <w:pPr>
              <w:pStyle w:val="Compact"/>
              <w:jc w:val="left"/>
            </w:pPr>
            <w:r>
              <w:t xml:space="preserve">Flavors of the South — Executive Chef Services</w:t>
            </w:r>
          </w:p>
        </w:tc>
      </w:tr>
      <w:tr>
        <w:tc>
          <w:tcPr/>
          <w:p>
            <w:pPr>
              <w:pStyle w:val="Compact"/>
              <w:jc w:val="left"/>
            </w:pPr>
            <w:r>
              <w:t xml:space="preserve">Address:</w:t>
            </w:r>
          </w:p>
        </w:tc>
        <w:tc>
          <w:tcPr/>
          <w:p>
            <w:pPr>
              <w:pStyle w:val="Compact"/>
              <w:jc w:val="left"/>
            </w:pPr>
            <w:r>
              <w:t xml:space="preserve">Av. Atlântica, 1250 — Barra da Tijuca, Rio de Janeiro, RJ, Brazil</w:t>
            </w:r>
          </w:p>
        </w:tc>
      </w:tr>
      <w:tr>
        <w:tc>
          <w:tcPr/>
          <w:p>
            <w:pPr>
              <w:pStyle w:val="Compact"/>
              <w:jc w:val="left"/>
            </w:pPr>
            <w:r>
              <w:t xml:space="preserve">Contact:</w:t>
            </w:r>
          </w:p>
        </w:tc>
        <w:tc>
          <w:tcPr/>
          <w:p>
            <w:pPr>
              <w:pStyle w:val="Compact"/>
              <w:jc w:val="left"/>
            </w:pPr>
            <w:r>
              <w:t xml:space="preserve">+55 21 3456-7890 | quotes@flavorsofsouth.com.br</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Sra. Helena Vasconcelos</w:t>
            </w:r>
          </w:p>
        </w:tc>
        <w:tc>
          <w:tcPr/>
          <w:p>
            <w:pPr>
              <w:pStyle w:val="Compact"/>
              <w:jc w:val="left"/>
            </w:pPr>
            <w:r>
              <w:rPr>
                <w:bCs/>
                <w:b/>
              </w:rPr>
              <w:t xml:space="preserve">Event Type:</w:t>
            </w:r>
            <w:r>
              <w:t xml:space="preserve"> </w:t>
            </w:r>
            <w:r>
              <w:t xml:space="preserve">Private Residential Dinner</w:t>
            </w:r>
          </w:p>
        </w:tc>
      </w:tr>
      <w:tr>
        <w:tc>
          <w:tcPr/>
          <w:p>
            <w:pPr>
              <w:pStyle w:val="Compact"/>
              <w:jc w:val="left"/>
            </w:pPr>
            <w:r>
              <w:rPr>
                <w:bCs/>
                <w:b/>
              </w:rPr>
              <w:t xml:space="preserve">Event Location:</w:t>
            </w:r>
            <w:r>
              <w:t xml:space="preserve"> </w:t>
            </w:r>
            <w:r>
              <w:t xml:space="preserve">Copacabana, Rio de Janeiro, Brazil</w:t>
            </w:r>
          </w:p>
        </w:tc>
        <w:tc>
          <w:tcPr/>
          <w:p>
            <w:pPr>
              <w:pStyle w:val="Compact"/>
              <w:jc w:val="left"/>
            </w:pPr>
            <w:r>
              <w:rPr>
                <w:bCs/>
                <w:b/>
              </w:rPr>
              <w:t xml:space="preserve">Event Date:</w:t>
            </w:r>
            <w:r>
              <w:t xml:space="preserve"> </w:t>
            </w:r>
            <w:r>
              <w:t xml:space="preserve">August 23, 2025</w:t>
            </w:r>
          </w:p>
        </w:tc>
      </w:tr>
      <w:tr>
        <w:tc>
          <w:tcPr/>
          <w:p>
            <w:pPr>
              <w:pStyle w:val="Compact"/>
              <w:jc w:val="left"/>
            </w:pPr>
            <w:r>
              <w:rPr>
                <w:bCs/>
                <w:b/>
              </w:rPr>
              <w:t xml:space="preserve">Number of Guests:</w:t>
            </w:r>
            <w:r>
              <w:t xml:space="preserve"> </w:t>
            </w:r>
            <w:r>
              <w:t xml:space="preserve">24 (twenty-four)</w:t>
            </w:r>
          </w:p>
        </w:tc>
        <w:tc>
          <w:tcPr/>
          <w:p>
            <w:pPr>
              <w:pStyle w:val="Compact"/>
              <w:jc w:val="left"/>
            </w:pPr>
            <w:r>
              <w:rPr>
                <w:bCs/>
                <w:b/>
              </w:rPr>
              <w:t xml:space="preserve">Service Hours:</w:t>
            </w:r>
            <w:r>
              <w:t xml:space="preserve"> </w:t>
            </w:r>
            <w:r>
              <w:t xml:space="preserve">16:00 – 23:00 (7 hours)</w:t>
            </w:r>
          </w:p>
        </w:tc>
      </w:tr>
    </w:tbl>
    <w:bookmarkEnd w:id="21"/>
    <w:bookmarkStart w:id="22" w:name="X64ad05459b4788981651855472670c85dd6adf4"/>
    <w:p>
      <w:pPr>
        <w:pStyle w:val="Heading2"/>
      </w:pPr>
      <w:r>
        <w:t xml:space="preserve">2. Scope of Services — Chef Engagement in Brazil, Rio de Janeiro</w:t>
      </w:r>
    </w:p>
    <w:p>
      <w:pPr>
        <w:pStyle w:val="FirstParagraph"/>
      </w:pPr>
      <w:r>
        <w:t xml:space="preserve">This</w:t>
      </w:r>
      <w:r>
        <w:t xml:space="preserve"> </w:t>
      </w:r>
      <w:r>
        <w:t xml:space="preserve">Quotation Estimate</w:t>
      </w:r>
      <w:r>
        <w:t xml:space="preserve"> </w:t>
      </w:r>
      <w:r>
        <w:t xml:space="preserve">is issued by Flavors of the South to provide a comprehensive and transparent breakdown of costs for the engagement of a professional</w:t>
      </w:r>
      <w:r>
        <w:t xml:space="preserve"> </w:t>
      </w:r>
      <w:r>
        <w:t xml:space="preserve">Chef</w:t>
      </w:r>
      <w:r>
        <w:t xml:space="preserve"> </w:t>
      </w:r>
      <w:r>
        <w:t xml:space="preserve">to deliver an exclusive culinary experience in</w:t>
      </w:r>
      <w:r>
        <w:t xml:space="preserve"> </w:t>
      </w:r>
      <w:r>
        <w:t xml:space="preserve">Brazil, Rio de Janeiro</w:t>
      </w:r>
      <w:r>
        <w:t xml:space="preserve">. The Chef will be responsible for the complete design, preparation, and presentation of a multi-course dinner menu tailored to the client's preferences, dietary requirements, and the cultural richness of the Rio de Janeiro gastronomic tradition.</w:t>
      </w:r>
    </w:p>
    <w:p>
      <w:pPr>
        <w:pStyle w:val="BodyText"/>
      </w:pPr>
      <w:r>
        <w:t xml:space="preserve">The Chef service includes on-site preparation at the client's residence in Copacabana, Rio de Janeiro, Brazil, as well as coordination with local suppliers for premium ingredients sourced from the famous Feira de São Cristóvão and the waterfront fish markets of Rio de Janeiro. The Chef will bring all necessary professional kitchen equipment, utensils, and small appliances required for the event, ensuring a seamless and elevated dining experience for all guests.</w:t>
      </w:r>
    </w:p>
    <w:bookmarkEnd w:id="22"/>
    <w:bookmarkStart w:id="23" w:name="itemized-cost-breakdown"/>
    <w:p>
      <w:pPr>
        <w:pStyle w:val="Heading2"/>
      </w:pPr>
      <w:r>
        <w:t xml:space="preserve">3. Itemized Cost Breakdown</w:t>
      </w:r>
    </w:p>
    <w:p>
      <w:pPr>
        <w:pStyle w:val="FirstParagraph"/>
      </w:pPr>
      <w:r>
        <w:t xml:space="preserve">#</w:t>
      </w:r>
    </w:p>
    <w:bookmarkEnd w:id="23"/>
    <w:p>
      <w:pPr>
        <w:pStyle w:val="BodyText"/>
      </w:pPr>
      <w:r>
        <w:t xml:space="preserve">Description of Service / Item</w:t>
      </w:r>
    </w:p>
    <w:p>
      <w:pPr>
        <w:pStyle w:val="BodyText"/>
      </w:pPr>
      <w:r>
        <w:t xml:space="preserve">Quantity</w:t>
      </w:r>
    </w:p>
    <w:p>
      <w:pPr>
        <w:pStyle w:val="BodyText"/>
      </w:pPr>
      <w:r>
        <w:t xml:space="preserve">Unit Price (BRL)</w:t>
      </w:r>
    </w:p>
    <w:p>
      <w:pPr>
        <w:pStyle w:val="BodyText"/>
      </w:pPr>
      <w:r>
        <w:t xml:space="preserve">Subtotal (BRL)</w:t>
      </w:r>
    </w:p>
    <w:p>
      <w:pPr>
        <w:pStyle w:val="BodyText"/>
      </w:pPr>
      <w:r>
        <w:t xml:space="preserve">1</w:t>
      </w:r>
    </w:p>
    <w:p>
      <w:pPr>
        <w:pStyle w:val="BodyText"/>
      </w:pPr>
      <w:r>
        <w:t xml:space="preserve">Executive Chef — 7-hour on-site service (menu design, preparation, plating, and service coordination) in Rio de Janeiro, Brazil</w:t>
      </w:r>
    </w:p>
    <w:p>
      <w:pPr>
        <w:pStyle w:val="BodyText"/>
      </w:pPr>
      <w:r>
        <w:t xml:space="preserve">1</w:t>
      </w:r>
    </w:p>
    <w:p>
      <w:pPr>
        <w:pStyle w:val="BodyText"/>
      </w:pPr>
      <w:r>
        <w:t xml:space="preserve">R$ 4,800.00</w:t>
      </w:r>
    </w:p>
    <w:p>
      <w:pPr>
        <w:pStyle w:val="BodyText"/>
      </w:pPr>
      <w:r>
        <w:t xml:space="preserve">R$ 4,800.00</w:t>
      </w:r>
    </w:p>
    <w:p>
      <w:pPr>
        <w:pStyle w:val="BodyText"/>
      </w:pPr>
      <w:r>
        <w:t xml:space="preserve">2</w:t>
      </w:r>
    </w:p>
    <w:p>
      <w:pPr>
        <w:pStyle w:val="BodyText"/>
      </w:pPr>
      <w:r>
        <w:t xml:space="preserve">Assistant Chef / Sous Chef — 7-hour support for mise en place, cooking, and service</w:t>
      </w:r>
    </w:p>
    <w:p>
      <w:pPr>
        <w:pStyle w:val="BodyText"/>
      </w:pPr>
      <w:r>
        <w:t xml:space="preserve">1</w:t>
      </w:r>
    </w:p>
    <w:p>
      <w:pPr>
        <w:pStyle w:val="BodyText"/>
      </w:pPr>
      <w:r>
        <w:t xml:space="preserve">R$ 2,400.00</w:t>
      </w:r>
    </w:p>
    <w:p>
      <w:pPr>
        <w:pStyle w:val="BodyText"/>
      </w:pPr>
      <w:r>
        <w:t xml:space="preserve">R$ 2,400.00</w:t>
      </w:r>
    </w:p>
    <w:p>
      <w:pPr>
        <w:pStyle w:val="BodyText"/>
      </w:pPr>
      <w:r>
        <w:t xml:space="preserve">3</w:t>
      </w:r>
    </w:p>
    <w:p>
      <w:pPr>
        <w:pStyle w:val="BodyText"/>
      </w:pPr>
      <w:r>
        <w:t xml:space="preserve">Premium Ingredients &amp; Sourcing — Fresh seafood (lobster, prawns, local fish), artisanal cheeses, truffle, organic produce from Rio de Janeiro markets</w:t>
      </w:r>
    </w:p>
    <w:p>
      <w:pPr>
        <w:pStyle w:val="BodyText"/>
      </w:pPr>
      <w:r>
        <w:t xml:space="preserve">1</w:t>
      </w:r>
    </w:p>
    <w:p>
      <w:pPr>
        <w:pStyle w:val="BodyText"/>
      </w:pPr>
      <w:r>
        <w:t xml:space="preserve">R$ 6,200.00</w:t>
      </w:r>
    </w:p>
    <w:p>
      <w:pPr>
        <w:pStyle w:val="BodyText"/>
      </w:pPr>
      <w:r>
        <w:t xml:space="preserve">R$ 6,200.00</w:t>
      </w:r>
    </w:p>
    <w:p>
      <w:pPr>
        <w:pStyle w:val="BodyText"/>
      </w:pPr>
      <w:r>
        <w:t xml:space="preserve">4</w:t>
      </w:r>
    </w:p>
    <w:p>
      <w:pPr>
        <w:pStyle w:val="BodyText"/>
      </w:pPr>
      <w:r>
        <w:t xml:space="preserve">Professional Kitchen Equipment Rental — Portable induction cooktops, convection oven, sous-vide machines, plating tools</w:t>
      </w:r>
    </w:p>
    <w:p>
      <w:pPr>
        <w:pStyle w:val="BodyText"/>
      </w:pPr>
      <w:r>
        <w:t xml:space="preserve">1</w:t>
      </w:r>
    </w:p>
    <w:p>
      <w:pPr>
        <w:pStyle w:val="BodyText"/>
      </w:pPr>
      <w:r>
        <w:t xml:space="preserve">R$ 1,850.00</w:t>
      </w:r>
    </w:p>
    <w:p>
      <w:pPr>
        <w:pStyle w:val="BodyText"/>
      </w:pPr>
      <w:r>
        <w:t xml:space="preserve">R$ 1,850.00</w:t>
      </w:r>
    </w:p>
    <w:p>
      <w:pPr>
        <w:pStyle w:val="BodyText"/>
      </w:pPr>
      <w:r>
        <w:t xml:space="preserve">5</w:t>
      </w:r>
    </w:p>
    <w:p>
      <w:pPr>
        <w:pStyle w:val="BodyText"/>
      </w:pPr>
      <w:r>
        <w:t xml:space="preserve">Menu Development &amp; Tasting Session — Pre-event consultation and 3-course tasting for the client at our Rio de Janeiro, Brazil kitchen studio</w:t>
      </w:r>
    </w:p>
    <w:p>
      <w:pPr>
        <w:pStyle w:val="BodyText"/>
      </w:pPr>
      <w:r>
        <w:t xml:space="preserve">1</w:t>
      </w:r>
    </w:p>
    <w:p>
      <w:pPr>
        <w:pStyle w:val="BodyText"/>
      </w:pPr>
      <w:r>
        <w:t xml:space="preserve">R$ 1,200.00</w:t>
      </w:r>
    </w:p>
    <w:p>
      <w:pPr>
        <w:pStyle w:val="BodyText"/>
      </w:pPr>
      <w:r>
        <w:t xml:space="preserve">R$ 1,200.00</w:t>
      </w:r>
    </w:p>
    <w:p>
      <w:pPr>
        <w:pStyle w:val="BodyText"/>
      </w:pPr>
      <w:r>
        <w:t xml:space="preserve">6</w:t>
      </w:r>
    </w:p>
    <w:p>
      <w:pPr>
        <w:pStyle w:val="BodyText"/>
      </w:pPr>
      <w:r>
        <w:t xml:space="preserve">Wine Pairing Curation — Selection and procurement of 6 premium Brazilian and international wines to complement the Chef's menu</w:t>
      </w:r>
    </w:p>
    <w:p>
      <w:pPr>
        <w:pStyle w:val="BodyText"/>
      </w:pPr>
      <w:r>
        <w:t xml:space="preserve">1</w:t>
      </w:r>
    </w:p>
    <w:p>
      <w:pPr>
        <w:pStyle w:val="BodyText"/>
      </w:pPr>
      <w:r>
        <w:t xml:space="preserve">R$ 3,400.00</w:t>
      </w:r>
    </w:p>
    <w:p>
      <w:pPr>
        <w:pStyle w:val="BodyText"/>
      </w:pPr>
      <w:r>
        <w:t xml:space="preserve">R$ 3,400.00</w:t>
      </w:r>
    </w:p>
    <w:p>
      <w:pPr>
        <w:pStyle w:val="BodyText"/>
      </w:pPr>
      <w:r>
        <w:t xml:space="preserve">7</w:t>
      </w:r>
    </w:p>
    <w:p>
      <w:pPr>
        <w:pStyle w:val="BodyText"/>
      </w:pPr>
      <w:r>
        <w:t xml:space="preserve">Table Setting &amp; Presentation — Linens, glassware, candlelight arrangement, and floral accents for 24 guests</w:t>
      </w:r>
    </w:p>
    <w:p>
      <w:pPr>
        <w:pStyle w:val="BodyText"/>
      </w:pPr>
      <w:r>
        <w:t xml:space="preserve">1</w:t>
      </w:r>
    </w:p>
    <w:p>
      <w:pPr>
        <w:pStyle w:val="BodyText"/>
      </w:pPr>
      <w:r>
        <w:t xml:space="preserve">R$ 2,100.00</w:t>
      </w:r>
    </w:p>
    <w:p>
      <w:pPr>
        <w:pStyle w:val="BodyText"/>
      </w:pPr>
      <w:r>
        <w:t xml:space="preserve">R$ 2,100.00</w:t>
      </w:r>
    </w:p>
    <w:p>
      <w:pPr>
        <w:pStyle w:val="BodyText"/>
      </w:pPr>
      <w:r>
        <w:t xml:space="preserve">8</w:t>
      </w:r>
    </w:p>
    <w:p>
      <w:pPr>
        <w:pStyle w:val="BodyText"/>
      </w:pPr>
      <w:r>
        <w:t xml:space="preserve">Travel &amp; Logistics within Rio de Janeiro, Brazil — Transport of Chef team, equipment, and ingredients to the Copacabana venue</w:t>
      </w:r>
    </w:p>
    <w:p>
      <w:pPr>
        <w:pStyle w:val="BodyText"/>
      </w:pPr>
      <w:r>
        <w:t xml:space="preserve">1</w:t>
      </w:r>
    </w:p>
    <w:p>
      <w:pPr>
        <w:pStyle w:val="BodyText"/>
      </w:pPr>
      <w:r>
        <w:t xml:space="preserve">R$ 650.00</w:t>
      </w:r>
    </w:p>
    <w:p>
      <w:pPr>
        <w:pStyle w:val="BodyText"/>
      </w:pPr>
      <w:r>
        <w:t xml:space="preserve">R$ 650.00</w:t>
      </w:r>
    </w:p>
    <w:p>
      <w:pPr>
        <w:pStyle w:val="BodyText"/>
      </w:pPr>
      <w:r>
        <w:t xml:space="preserve">9</w:t>
      </w:r>
    </w:p>
    <w:p>
      <w:pPr>
        <w:pStyle w:val="BodyText"/>
      </w:pPr>
      <w:r>
        <w:t xml:space="preserve">Post-Event Cleanup &amp; Kitchen Restoration — Full sanitization and return of the kitchen to its original condition</w:t>
      </w:r>
    </w:p>
    <w:p>
      <w:pPr>
        <w:pStyle w:val="BodyText"/>
      </w:pPr>
      <w:r>
        <w:t xml:space="preserve">1</w:t>
      </w:r>
    </w:p>
    <w:p>
      <w:pPr>
        <w:pStyle w:val="BodyText"/>
      </w:pPr>
      <w:r>
        <w:t xml:space="preserve">R$ 900.00</w:t>
      </w:r>
    </w:p>
    <w:p>
      <w:pPr>
        <w:pStyle w:val="BodyText"/>
      </w:pPr>
      <w:r>
        <w:t xml:space="preserve">R$ 900.00</w:t>
      </w:r>
    </w:p>
    <w:p>
      <w:pPr>
        <w:pStyle w:val="BodyText"/>
      </w:pPr>
      <w:r>
        <w:t xml:space="preserve">SUBTOTAL</w:t>
      </w:r>
    </w:p>
    <w:p>
      <w:pPr>
        <w:pStyle w:val="BodyText"/>
      </w:pPr>
      <w:r>
        <w:t xml:space="preserve">R$ 23,500.00</w:t>
      </w:r>
    </w:p>
    <w:p>
      <w:pPr>
        <w:pStyle w:val="BodyText"/>
      </w:pPr>
      <w:r>
        <w:t xml:space="preserve">Applicable Tax (ISS — Rio de Janeiro Municipal Service Tax, 5%)</w:t>
      </w:r>
    </w:p>
    <w:p>
      <w:pPr>
        <w:pStyle w:val="BodyText"/>
      </w:pPr>
      <w:r>
        <w:t xml:space="preserve">R$ 1,175.00</w:t>
      </w:r>
    </w:p>
    <w:p>
      <w:pPr>
        <w:pStyle w:val="BodyText"/>
      </w:pPr>
      <w:r>
        <w:t xml:space="preserve">TOTAL AMOUNT DUE</w:t>
      </w:r>
    </w:p>
    <w:p>
      <w:pPr>
        <w:pStyle w:val="BodyText"/>
      </w:pPr>
      <w:r>
        <w:t xml:space="preserve">R$ 24,675.00</w:t>
      </w:r>
    </w:p>
    <w:bookmarkStart w:id="24" w:name="Xff664edcae5b6fb6ee15481fb10753ef7dcf04e"/>
    <w:p>
      <w:pPr>
        <w:pStyle w:val="Heading2"/>
      </w:pPr>
      <w:r>
        <w:t xml:space="preserve">4. Proposed Menu Overview (Subject to Final Tasting)</w:t>
      </w:r>
    </w:p>
    <w:p>
      <w:pPr>
        <w:pStyle w:val="FirstParagraph"/>
      </w:pPr>
      <w:r>
        <w:t xml:space="preserve">The Chef will present a five-course menu inspired by the coastal and tropical flavors of Rio de Janeiro, Brazil, incorporating both contemporary technique and traditional Brazilian culinary heritage. The tentative structure includes: a seasonal amuse-bouche; a first course of grilled Rio de Janeiro prawns with a citrus beurre blanc; a second course of slow-braised lamb with a black pepper and malagueta pepper reduction; a third course of whole roasted peixe (local fish) with farofa de castanha and seasonal vegetables; and a dessert course of brigadeiro soufflé with a72% dark chocolate ganache and a72% dark chocolate ganache and a72% dark chocolate ganache. All courses will be finalized during the pre-event tasting session.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due to market fluctuations in ingredient costs in Rio de Janeiro, Brazil.</w:t>
      </w:r>
    </w:p>
    <w:p>
      <w:pPr>
        <w:numPr>
          <w:ilvl w:val="0"/>
          <w:numId w:val="1001"/>
        </w:numPr>
        <w:pStyle w:val="Compact"/>
      </w:pPr>
      <w:r>
        <w:t xml:space="preserve">A non-refundable deposit of fifty percent (50%) of the total amount, equivalent to R$ 12,337.50, is required to confirm the Chef's booking and secure the event date. The remaining balance is due no later than five (5) business days prior to the event.</w:t>
      </w:r>
    </w:p>
    <w:p>
      <w:pPr>
        <w:numPr>
          <w:ilvl w:val="0"/>
          <w:numId w:val="1001"/>
        </w:numPr>
        <w:pStyle w:val="Compact"/>
      </w:pPr>
      <w:r>
        <w:t xml:space="preserve">Payment may be made via bank transfer (TED/PIX) to the account details provided upon confirmation, or by credit card in up to three (3) interest-free installments.</w:t>
      </w:r>
    </w:p>
    <w:p>
      <w:pPr>
        <w:numPr>
          <w:ilvl w:val="0"/>
          <w:numId w:val="1001"/>
        </w:numPr>
        <w:pStyle w:val="Compact"/>
      </w:pPr>
      <w:r>
        <w:t xml:space="preserve">The Chef and team will arrive at the venue no later than 16:00 on the event day. The client is responsible for providing a dedicated kitchen space with access to water, electricity (minimum 220V), and adequate ventilation.</w:t>
      </w:r>
    </w:p>
    <w:p>
      <w:pPr>
        <w:numPr>
          <w:ilvl w:val="0"/>
          <w:numId w:val="1001"/>
        </w:numPr>
        <w:pStyle w:val="Compact"/>
      </w:pPr>
      <w:r>
        <w:t xml:space="preserve">Any changes to the menu, guest count, or service hours requested after the tasting session may incur additional charges, which will be communicated in writing before approval.</w:t>
      </w:r>
    </w:p>
    <w:p>
      <w:pPr>
        <w:numPr>
          <w:ilvl w:val="0"/>
          <w:numId w:val="1001"/>
        </w:numPr>
        <w:pStyle w:val="Compact"/>
      </w:pPr>
      <w:r>
        <w:t xml:space="preserve">In the event of cancellation by the client: cancellations made more than fourteen (14) days before the event will be charged 50% of the total; cancellations between 14 and 7 days will be charged 75%; cancellations within 7 days or no-shows will be charged 100% of the total amount.</w:t>
      </w:r>
    </w:p>
    <w:p>
      <w:pPr>
        <w:numPr>
          <w:ilvl w:val="0"/>
          <w:numId w:val="1001"/>
        </w:numPr>
        <w:pStyle w:val="Compact"/>
      </w:pPr>
      <w:r>
        <w:t xml:space="preserve">This Quotation Estimate does not include any costs related to venue rental, entertainment, photography, or additional staffing beyond the Chef and Sous Chef listed herein.</w:t>
      </w:r>
    </w:p>
    <w:p>
      <w:pPr>
        <w:numPr>
          <w:ilvl w:val="0"/>
          <w:numId w:val="1001"/>
        </w:numPr>
        <w:pStyle w:val="Compact"/>
      </w:pPr>
      <w:r>
        <w:t xml:space="preserve">All services are governed by the consumer protection laws of Brazil (Código de Defesa do Consumidor — Lei 8.078/1990) and the commercial regulations of the state of Rio de Janeiro.</w:t>
      </w:r>
    </w:p>
    <w:p>
      <w:pPr>
        <w:numPr>
          <w:ilvl w:val="0"/>
          <w:numId w:val="1001"/>
        </w:numPr>
        <w:pStyle w:val="Compact"/>
      </w:pPr>
      <w:r>
        <w:t xml:space="preserve">Flavors of the South maintains full professional liability insurance covering all Chef services performed in Brazil, Rio de Janeiro, and surrounding municipalities.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Chef engagement in</w:t>
      </w:r>
      <w:r>
        <w:t xml:space="preserve"> </w:t>
      </w:r>
      <w:r>
        <w:t xml:space="preserve">Brazil, Rio de Janeiro</w:t>
      </w:r>
      <w:r>
        <w:t xml:space="preserve">. This document serves as a binding proposal upon full payment of the initial deposit.</w:t>
      </w:r>
    </w:p>
    <w:p>
      <w:pPr>
        <w:pStyle w:val="BodyText"/>
      </w:pPr>
      <w:r>
        <w:rPr>
          <w:bCs/>
          <w:b/>
        </w:rPr>
        <w:t xml:space="preserve">Client Signature</w:t>
      </w:r>
      <w:r>
        <w:br/>
      </w:r>
      <w:r>
        <w:t xml:space="preserve">Sra. Helena Vasconcelos</w:t>
      </w:r>
      <w:r>
        <w:br/>
      </w:r>
      <w:r>
        <w:t xml:space="preserve">Date: _______________</w:t>
      </w:r>
    </w:p>
    <w:p>
      <w:pPr>
        <w:pStyle w:val="BodyText"/>
      </w:pPr>
      <w:r>
        <w:rPr>
          <w:bCs/>
          <w:b/>
        </w:rPr>
        <w:t xml:space="preserve">Authorized Representative</w:t>
      </w:r>
      <w:r>
        <w:br/>
      </w:r>
      <w:r>
        <w:t xml:space="preserve">Marina Costa</w:t>
      </w:r>
      <w:r>
        <w:br/>
      </w:r>
      <w:r>
        <w:t xml:space="preserve">Flavors of the South — Executive Chef Services</w:t>
      </w:r>
      <w:r>
        <w:br/>
      </w:r>
      <w:r>
        <w:t xml:space="preserve">Date: _______________</w:t>
      </w:r>
    </w:p>
    <w:p>
      <w:pPr>
        <w:pStyle w:val="BodyText"/>
      </w:pPr>
      <w:r>
        <w:t xml:space="preserve">Flavors of the South — Executive Chef Services | CNPJ: 12.345.678/0001-90 | Av. Atlântica, 1250, Barra da Tijuca, Rio de Janeiro, RJ, Brazil</w:t>
      </w:r>
      <w:r>
        <w:br/>
      </w:r>
      <w:r>
        <w:t xml:space="preserve">This Quotation Estimate was generated on June 12, 2025. For inquiries or revisions, please contact quotes@flavorsofsouth.com.br or +55 21 3456-7890.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Brazil Rio de Janeiro</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