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Chef Services — France Paris</w:t>
      </w:r>
    </w:p>
    <w:p>
      <w:pPr>
        <w:pStyle w:val="BodyText"/>
      </w:pPr>
      <w:r>
        <w:t xml:space="preserve">Document Reference: QTE-2025-CP-0847</w:t>
      </w:r>
    </w:p>
    <w:bookmarkEnd w:id="20"/>
    <w:p>
      <w:pPr>
        <w:pStyle w:val="BodyText"/>
      </w:pPr>
      <w:r>
        <w:rPr>
          <w:bCs/>
          <w:b/>
        </w:rPr>
        <w:t xml:space="preserve">Prepared By</w:t>
      </w:r>
      <w:r>
        <w:t xml:space="preserve"> </w:t>
      </w:r>
      <w:r>
        <w:t xml:space="preserve">Maison Culinaire Parisienne SARL</w:t>
      </w:r>
      <w:r>
        <w:br/>
      </w:r>
      <w:r>
        <w:t xml:space="preserve">14 Rue de Rivoli, 75001 Paris, France</w:t>
      </w:r>
      <w:r>
        <w:br/>
      </w:r>
      <w:r>
        <w:t xml:space="preserve">Tel: +33 1 42 60 33 18</w:t>
      </w:r>
      <w:r>
        <w:br/>
      </w:r>
      <w:r>
        <w:t xml:space="preserve">Email: estimates@maisonculinaire-paris.fr</w:t>
      </w:r>
    </w:p>
    <w:p>
      <w:pPr>
        <w:pStyle w:val="BodyText"/>
      </w:pPr>
      <w:r>
        <w:rPr>
          <w:bCs/>
          <w:b/>
        </w:rPr>
        <w:t xml:space="preserve">Prepared For</w:t>
      </w:r>
      <w:r>
        <w:t xml:space="preserve"> </w:t>
      </w:r>
      <w:r>
        <w:t xml:space="preserve">M. Laurent Dubois</w:t>
      </w:r>
      <w:r>
        <w:br/>
      </w:r>
      <w:r>
        <w:t xml:space="preserve">27 Avenue des Champs-Élysées, 75008 Paris, France</w:t>
      </w:r>
      <w:r>
        <w:br/>
      </w:r>
      <w:r>
        <w:t xml:space="preserve">Tel: +33 6 12 44 78 90</w:t>
      </w:r>
      <w:r>
        <w:br/>
      </w:r>
      <w:r>
        <w:t xml:space="preserve">Email: l.dubois@clientmail.fr</w:t>
      </w:r>
    </w:p>
    <w:p>
      <w:pPr>
        <w:pStyle w:val="BodyText"/>
      </w:pPr>
      <w:r>
        <w:rPr>
          <w:bCs/>
          <w:b/>
        </w:rPr>
        <w:t xml:space="preserve">Quotation Details</w:t>
      </w:r>
      <w:r>
        <w:t xml:space="preserve"> </w:t>
      </w:r>
      <w:r>
        <w:t xml:space="preserve">Date Issued: 12 June 2025</w:t>
      </w:r>
      <w:r>
        <w:br/>
      </w:r>
      <w:r>
        <w:t xml:space="preserve">Valid Until: 12 July 2025</w:t>
      </w:r>
      <w:r>
        <w:br/>
      </w:r>
      <w:r>
        <w:t xml:space="preserve">Currency: EUR (€)</w:t>
      </w:r>
      <w:r>
        <w:br/>
      </w:r>
      <w:r>
        <w:t xml:space="preserve">Service Location: France Paris</w:t>
      </w:r>
    </w:p>
    <w:bookmarkStart w:id="21" w:name="purpose-of-this-quotation-estimate"/>
    <w:p>
      <w:pPr>
        <w:pStyle w:val="Heading2"/>
      </w:pPr>
      <w:r>
        <w:t xml:space="preserve">1. Purpose of This Quotation Estimate</w:t>
      </w:r>
    </w:p>
    <w:p>
      <w:pPr>
        <w:pStyle w:val="FirstParagraph"/>
      </w:pPr>
      <w:r>
        <w:t xml:space="preserve">This Quotation Estimate is issued by Maison Culinaire Parisienne SARL to provide a comprehensive and itemized financial projection for the engagement of a professional Chef for private culinary services within France Paris. This document serves as a formal Quotation Estimate outlining the scope of work, associated costs, and contractual conditions governing the provision of Chef services. The Quotation Estimate is valid for thirty (30) calendar days from the date of issuance and does not constitute a binding contract until formally accepted in writing by both parties.</w:t>
      </w:r>
    </w:p>
    <w:bookmarkEnd w:id="21"/>
    <w:bookmarkStart w:id="22" w:name="scope-of-chef-services"/>
    <w:p>
      <w:pPr>
        <w:pStyle w:val="Heading2"/>
      </w:pPr>
      <w:r>
        <w:t xml:space="preserve">2. Scope of Chef Services</w:t>
      </w:r>
    </w:p>
    <w:p>
      <w:pPr>
        <w:pStyle w:val="FirstParagraph"/>
      </w:pPr>
      <w:r>
        <w:t xml:space="preserve">The Chef engaged under this Quotation Estimate shall be a certified professional culinary specialist holding a minimum of a BTS in Cuisine (Brevet de Technicien Supérieur) and a minimum of eight (8) years of experience in fine dining establishments within France Paris. The Chef shall be responsible for the following duties during the contracted period:</w:t>
      </w:r>
    </w:p>
    <w:p>
      <w:pPr>
        <w:numPr>
          <w:ilvl w:val="0"/>
          <w:numId w:val="1001"/>
        </w:numPr>
        <w:pStyle w:val="Compact"/>
      </w:pPr>
      <w:r>
        <w:t xml:space="preserve">Menu design and development tailored to the client's dietary preferences, cultural requirements, and event specifications within France Paris.</w:t>
      </w:r>
    </w:p>
    <w:p>
      <w:pPr>
        <w:numPr>
          <w:ilvl w:val="0"/>
          <w:numId w:val="1001"/>
        </w:numPr>
        <w:pStyle w:val="Compact"/>
      </w:pPr>
      <w:r>
        <w:t xml:space="preserve">Sourcing and procurement of premium ingredients from local markets including Marché des Halles, Marché d'Aligre, and approved French suppliers.</w:t>
      </w:r>
    </w:p>
    <w:p>
      <w:pPr>
        <w:numPr>
          <w:ilvl w:val="0"/>
          <w:numId w:val="1001"/>
        </w:numPr>
        <w:pStyle w:val="Compact"/>
      </w:pPr>
      <w:r>
        <w:t xml:space="preserve">Full preparation, cooking, plating, and presentation of all courses in accordance with French culinary standards.</w:t>
      </w:r>
    </w:p>
    <w:p>
      <w:pPr>
        <w:numPr>
          <w:ilvl w:val="0"/>
          <w:numId w:val="1001"/>
        </w:numPr>
        <w:pStyle w:val="Compact"/>
      </w:pPr>
      <w:r>
        <w:t xml:space="preserve">Management of kitchen equipment, hygiene protocols, and food safety compliance as mandated by French health regulations (DGCCRF).</w:t>
      </w:r>
    </w:p>
    <w:p>
      <w:pPr>
        <w:numPr>
          <w:ilvl w:val="0"/>
          <w:numId w:val="1001"/>
        </w:numPr>
        <w:pStyle w:val="Compact"/>
      </w:pPr>
      <w:r>
        <w:t xml:space="preserve">Coordination with any additional service staff (servers, sommeliers) as required for the event in France Paris.</w:t>
      </w:r>
    </w:p>
    <w:p>
      <w:pPr>
        <w:numPr>
          <w:ilvl w:val="0"/>
          <w:numId w:val="1001"/>
        </w:numPr>
        <w:pStyle w:val="Compact"/>
      </w:pPr>
      <w:r>
        <w:t xml:space="preserve">Post-service cleanup and kitchen restoration to its original condition.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Lead Chef — Private Dinner Service (5 courses, 12 guests)</w:t>
            </w:r>
          </w:p>
        </w:tc>
        <w:tc>
          <w:tcPr/>
          <w:p>
            <w:pPr>
              <w:pStyle w:val="Compact"/>
              <w:jc w:val="left"/>
            </w:pPr>
            <w:r>
              <w:t xml:space="preserve">1 event (8 hours)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Assistant Chef — Support and mise en place</w:t>
            </w:r>
          </w:p>
        </w:tc>
        <w:tc>
          <w:tcPr/>
          <w:p>
            <w:pPr>
              <w:pStyle w:val="Compact"/>
              <w:jc w:val="left"/>
            </w:pPr>
            <w:r>
              <w:t xml:space="preserve">1 event (8 hours)</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03</w:t>
            </w:r>
          </w:p>
        </w:tc>
        <w:tc>
          <w:tcPr/>
          <w:p>
            <w:pPr>
              <w:pStyle w:val="Compact"/>
              <w:jc w:val="left"/>
            </w:pPr>
            <w:r>
              <w:t xml:space="preserve">Menu Consultation &amp; Tasting Session (pre-event, France Paris)</w:t>
            </w:r>
          </w:p>
        </w:tc>
        <w:tc>
          <w:tcPr/>
          <w:p>
            <w:pPr>
              <w:pStyle w:val="Compact"/>
              <w:jc w:val="left"/>
            </w:pPr>
            <w:r>
              <w:t xml:space="preserve">1 session (3 hours)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Premium Ingredient Procurement (French terroir products, wine pairing)</w:t>
            </w:r>
          </w:p>
        </w:tc>
        <w:tc>
          <w:tcPr/>
          <w:p>
            <w:pPr>
              <w:pStyle w:val="Compact"/>
              <w:jc w:val="left"/>
            </w:pPr>
            <w:r>
              <w:t xml:space="preserve">1 event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Specialized Kitchen Equipment Rental (convection oven, sous-vide station, plating tools)</w:t>
            </w:r>
          </w:p>
        </w:tc>
        <w:tc>
          <w:tcPr/>
          <w:p>
            <w:pPr>
              <w:pStyle w:val="Compact"/>
              <w:jc w:val="left"/>
            </w:pPr>
            <w:r>
              <w:t xml:space="preserve">1 event (10 hours)</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Travel &amp; Logistics within France Paris (Chef team transport, ingredient delivery)</w:t>
            </w:r>
          </w:p>
        </w:tc>
        <w:tc>
          <w:tcPr/>
          <w:p>
            <w:pPr>
              <w:pStyle w:val="Compact"/>
              <w:jc w:val="left"/>
            </w:pPr>
            <w:r>
              <w:t xml:space="preserve">1 event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Insurance &amp; Liability Coverage (Chef professional liability, France Paris jurisdiction)</w:t>
            </w:r>
          </w:p>
        </w:tc>
        <w:tc>
          <w:tcPr/>
          <w:p>
            <w:pPr>
              <w:pStyle w:val="Compact"/>
              <w:jc w:val="left"/>
            </w:pPr>
            <w:r>
              <w:t xml:space="preserve">1 event</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08</w:t>
            </w:r>
          </w:p>
        </w:tc>
        <w:tc>
          <w:tcPr/>
          <w:p>
            <w:pPr>
              <w:pStyle w:val="Compact"/>
              <w:jc w:val="left"/>
            </w:pPr>
            <w:r>
              <w:t xml:space="preserve">Post-Event Kitchen Deep Clean &amp; Sanitization</w:t>
            </w:r>
          </w:p>
        </w:tc>
        <w:tc>
          <w:tcPr/>
          <w:p>
            <w:pPr>
              <w:pStyle w:val="Compact"/>
              <w:jc w:val="left"/>
            </w:pPr>
            <w:r>
              <w:t xml:space="preserve">1 service (4 hours)</w:t>
            </w:r>
          </w:p>
        </w:tc>
        <w:tc>
          <w:tcPr/>
          <w:p>
            <w:pPr>
              <w:pStyle w:val="Compact"/>
              <w:jc w:val="left"/>
            </w:pPr>
            <w:r>
              <w:t xml:space="preserve">€310.00</w:t>
            </w:r>
          </w:p>
        </w:tc>
        <w:tc>
          <w:tcPr/>
          <w:p>
            <w:pPr>
              <w:pStyle w:val="Compact"/>
              <w:jc w:val="left"/>
            </w:pPr>
            <w:r>
              <w:t xml:space="preserve">€310.00</w:t>
            </w:r>
          </w:p>
        </w:tc>
      </w:tr>
      <w:tr>
        <w:tc>
          <w:tcPr>
            <w:gridSpan w:val="4"/>
          </w:tcPr>
          <w:p>
            <w:pPr>
              <w:pStyle w:val="Compact"/>
              <w:jc w:val="left"/>
            </w:pPr>
            <w:r>
              <w:t xml:space="preserve">Subtotal (before tax)</w:t>
            </w:r>
          </w:p>
        </w:tc>
        <w:tc>
          <w:tcPr/>
          <w:p>
            <w:pPr>
              <w:pStyle w:val="Compact"/>
              <w:jc w:val="left"/>
            </w:pPr>
            <w:r>
              <w:t xml:space="preserve">€5,135.00</w:t>
            </w:r>
          </w:p>
        </w:tc>
      </w:tr>
      <w:tr>
        <w:tc>
          <w:tcPr>
            <w:gridSpan w:val="4"/>
          </w:tcPr>
          <w:p>
            <w:pPr>
              <w:pStyle w:val="Compact"/>
              <w:jc w:val="left"/>
            </w:pPr>
            <w:r>
              <w:t xml:space="preserve">TVA (Valeur Ajoutée) — 10% (French reduced rate for catering services)</w:t>
            </w:r>
          </w:p>
        </w:tc>
        <w:tc>
          <w:tcPr/>
          <w:p>
            <w:pPr>
              <w:pStyle w:val="Compact"/>
              <w:jc w:val="left"/>
            </w:pPr>
            <w:r>
              <w:t xml:space="preserve">€513.50</w:t>
            </w:r>
          </w:p>
        </w:tc>
      </w:tr>
      <w:tr>
        <w:tc>
          <w:tcPr>
            <w:gridSpan w:val="4"/>
          </w:tcPr>
          <w:p>
            <w:pPr>
              <w:pStyle w:val="Compact"/>
              <w:jc w:val="left"/>
            </w:pPr>
            <w:r>
              <w:rPr>
                <w:bCs/>
                <w:b/>
              </w:rPr>
              <w:t xml:space="preserve">TOTAL AMOUNT DUE (EUR)</w:t>
            </w:r>
          </w:p>
        </w:tc>
        <w:tc>
          <w:tcPr/>
          <w:p>
            <w:pPr>
              <w:pStyle w:val="Compact"/>
              <w:jc w:val="left"/>
            </w:pPr>
            <w:r>
              <w:rPr>
                <w:bCs/>
                <w:b/>
              </w:rPr>
              <w:t xml:space="preserve">€5,648.50</w:t>
            </w:r>
          </w:p>
        </w:tc>
      </w:tr>
    </w:tbl>
    <w:bookmarkEnd w:id="23"/>
    <w:bookmarkStart w:id="24" w:name="payment-terms"/>
    <w:p>
      <w:pPr>
        <w:pStyle w:val="Heading2"/>
      </w:pPr>
      <w:r>
        <w:t xml:space="preserve">4. Payment Terms</w:t>
      </w:r>
    </w:p>
    <w:p>
      <w:pPr>
        <w:pStyle w:val="FirstParagraph"/>
      </w:pPr>
      <w:r>
        <w:t xml:space="preserve">As stipulated in this Quotation Estimate, payment shall be structured as follows: a non-refundable deposit of 40% (€2,259.40) is due upon acceptance of this Quotation Estimate to secure the Chef's availability. The remaining balance of 60% (€3,389.10) shall be settled within fourteen (14) calendar days following the completion of the Chef service in France Paris. Payment shall be made via bank transfer (virement bancaire) to the account details provided in the accompanying invoice. Late payments shall incur interest at the rate of 1.5% per month in accordance with French commercial law (Code de commerce, Article L441-10).</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non-transferable and is issued exclusively for the client named above for services to be performed in France Paris.</w:t>
      </w:r>
    </w:p>
    <w:p>
      <w:pPr>
        <w:numPr>
          <w:ilvl w:val="0"/>
          <w:numId w:val="1002"/>
        </w:numPr>
        <w:pStyle w:val="Compact"/>
      </w:pPr>
      <w:r>
        <w:t xml:space="preserve">The Chef and all supporting staff are independent contractors of Maison Culinaire Parisienne SARL and are not employees of the client.</w:t>
      </w:r>
    </w:p>
    <w:p>
      <w:pPr>
        <w:numPr>
          <w:ilvl w:val="0"/>
          <w:numId w:val="1002"/>
        </w:numPr>
        <w:pStyle w:val="Compact"/>
      </w:pPr>
      <w:r>
        <w:t xml:space="preserve">The client agrees to provide a suitable kitchen space, adequate ventilation, and access to utilities (water, electricity, gas) at the service location in France Paris.</w:t>
      </w:r>
    </w:p>
    <w:p>
      <w:pPr>
        <w:numPr>
          <w:ilvl w:val="0"/>
          <w:numId w:val="1002"/>
        </w:numPr>
        <w:pStyle w:val="Compact"/>
      </w:pPr>
      <w:r>
        <w:t xml:space="preserve">Any modifications to the menu, guest count, or event scope after acceptance of this Quotation Estimate may result in additional charges to be agreed upon in writing.</w:t>
      </w:r>
    </w:p>
    <w:p>
      <w:pPr>
        <w:numPr>
          <w:ilvl w:val="0"/>
          <w:numId w:val="1002"/>
        </w:numPr>
        <w:pStyle w:val="Compact"/>
      </w:pPr>
      <w:r>
        <w:t xml:space="preserve">The Chef reserves the right to substitute an equivalent-level professional in the event of unforeseen illness or emergency, with prior written notice to the client.</w:t>
      </w:r>
    </w:p>
    <w:p>
      <w:pPr>
        <w:numPr>
          <w:ilvl w:val="0"/>
          <w:numId w:val="1002"/>
        </w:numPr>
        <w:pStyle w:val="Compact"/>
      </w:pPr>
      <w:r>
        <w:t xml:space="preserve">All food preparation shall comply with the French Food Safety Code (Code de la santé publique) and local Paris municipal health regulations.</w:t>
      </w:r>
    </w:p>
    <w:p>
      <w:pPr>
        <w:numPr>
          <w:ilvl w:val="0"/>
          <w:numId w:val="1002"/>
        </w:numPr>
        <w:pStyle w:val="Compact"/>
      </w:pPr>
      <w:r>
        <w:t xml:space="preserve">This Quotation Estimate does not guarantee specific outcomes beyond the professional standards of the Chef and does not cover damages caused by client negligence or third-party interference.</w:t>
      </w:r>
    </w:p>
    <w:p>
      <w:pPr>
        <w:numPr>
          <w:ilvl w:val="0"/>
          <w:numId w:val="1002"/>
        </w:numPr>
        <w:pStyle w:val="Compact"/>
      </w:pPr>
      <w:r>
        <w:t xml:space="preserve">Disputes arising from this Quotation Estimate shall be resolved under the jurisdiction of the Tribunal de Commerce de Paris, France.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financial projections outlined herein for the engagement of the Chef in France Paris. This Quotation Estimate becomes a binding service agreement upon countersignature by both parties and receipt of the initial deposit.</w:t>
      </w:r>
    </w:p>
    <w:p>
      <w:pPr>
        <w:pStyle w:val="BodyText"/>
      </w:pPr>
      <w:r>
        <w:rPr>
          <w:bCs/>
          <w:b/>
        </w:rPr>
        <w:t xml:space="preserve">For Maison Culinaire Parisienne SARL</w:t>
      </w:r>
      <w:r>
        <w:br/>
      </w:r>
      <w:r>
        <w:t xml:space="preserve">Chef Antoine Moreau, Director</w:t>
      </w:r>
      <w:r>
        <w:br/>
      </w:r>
      <w:r>
        <w:t xml:space="preserve">Date: _______________</w:t>
      </w:r>
    </w:p>
    <w:p>
      <w:pPr>
        <w:pStyle w:val="BodyText"/>
      </w:pPr>
      <w:r>
        <w:rPr>
          <w:bCs/>
          <w:b/>
        </w:rPr>
        <w:t xml:space="preserve">For the Client</w:t>
      </w:r>
      <w:r>
        <w:br/>
      </w:r>
      <w:r>
        <w:t xml:space="preserve">M. Laurent Dubois</w:t>
      </w:r>
      <w:r>
        <w:br/>
      </w:r>
      <w:r>
        <w:t xml:space="preserve">Date: _______________</w:t>
      </w:r>
    </w:p>
    <w:p>
      <w:pPr>
        <w:pStyle w:val="BodyText"/>
      </w:pPr>
      <w:r>
        <w:t xml:space="preserve">Maison Culinaire Parisienne SARL — SIRET: 847 291 034 00012 — TVA Intracommunautaire: FR 42 847291034</w:t>
      </w:r>
      <w:r>
        <w:br/>
      </w:r>
      <w:r>
        <w:t xml:space="preserve">This Quotation Estimate was prepared for professional Chef services in France Paris. All prices are in Euros (EUR) and include applicable French taxes as specified.</w:t>
      </w:r>
      <w:r>
        <w:br/>
      </w:r>
      <w:r>
        <w:t xml:space="preserve">© 2025 Maison Culinaire Parisienne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France Paris</dc:title>
  <dc:creator/>
  <dc:language>en</dc:language>
  <cp:keywords/>
  <dcterms:created xsi:type="dcterms:W3CDTF">2026-10-10T03:35:38Z</dcterms:created>
  <dcterms:modified xsi:type="dcterms:W3CDTF">2026-10-10T03:35:38Z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