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berlin-culinary-excellence-gmbh"/>
    <w:p>
      <w:pPr>
        <w:pStyle w:val="Heading1"/>
      </w:pPr>
      <w:r>
        <w:t xml:space="preserve">Berlin Culinary Excellence GmbH</w:t>
      </w:r>
    </w:p>
    <w:p>
      <w:pPr>
        <w:pStyle w:val="FirstParagraph"/>
      </w:pPr>
      <w:r>
        <w:t xml:space="preserve">Unter den Linden 42, 10117 Berlin, Germany</w:t>
      </w:r>
    </w:p>
    <w:p>
      <w:pPr>
        <w:pStyle w:val="BodyText"/>
      </w:pPr>
      <w:r>
        <w:t xml:space="preserve">Phone: +49 30 1234 5678 | Email: quotes@berlinculinary.de</w:t>
      </w:r>
    </w:p>
    <w:p>
      <w:pPr>
        <w:pStyle w:val="BodyText"/>
      </w:pPr>
      <w:r>
        <w:t xml:space="preserve">USt-IdNr: DE123456789 | HRB 98765 B, Amtsgericht Berlin</w:t>
      </w:r>
    </w:p>
    <w:bookmarkEnd w:id="20"/>
    <w:bookmarkStart w:id="21" w:name="quotation-estimate"/>
    <w:p>
      <w:pPr>
        <w:pStyle w:val="Heading2"/>
      </w:pPr>
      <w:r>
        <w:t xml:space="preserve">QUOTATION ESTIMATE</w:t>
      </w:r>
    </w:p>
    <w:p>
      <w:pPr>
        <w:pStyle w:val="FirstParagraph"/>
      </w:pPr>
      <w:r>
        <w:t xml:space="preserve">Reference No: QTE-2025-BER-0472</w:t>
      </w:r>
    </w:p>
    <w:p>
      <w:pPr>
        <w:pStyle w:val="BodyText"/>
      </w:pPr>
      <w:r>
        <w:t xml:space="preserve">Date of Issue: 15 June 2025</w:t>
      </w:r>
    </w:p>
    <w:p>
      <w:pPr>
        <w:pStyle w:val="BodyText"/>
      </w:pPr>
      <w:r>
        <w:t xml:space="preserve">Valid Until: 15 July 2025</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Herr Markus Weber</w:t>
      </w:r>
    </w:p>
    <w:p>
      <w:pPr>
        <w:pStyle w:val="BodyText"/>
      </w:pPr>
      <w:r>
        <w:rPr>
          <w:bCs/>
          <w:b/>
        </w:rPr>
        <w:t xml:space="preserve">Company:</w:t>
      </w:r>
      <w:r>
        <w:t xml:space="preserve"> </w:t>
      </w:r>
      <w:r>
        <w:t xml:space="preserve">Weber Hospitality Group</w:t>
      </w:r>
    </w:p>
    <w:p>
      <w:pPr>
        <w:pStyle w:val="BodyText"/>
      </w:pPr>
      <w:r>
        <w:rPr>
          <w:bCs/>
          <w:b/>
        </w:rPr>
        <w:t xml:space="preserve">Address:</w:t>
      </w:r>
      <w:r>
        <w:t xml:space="preserve"> </w:t>
      </w:r>
      <w:r>
        <w:t xml:space="preserve">Friedrichstraße 156, 10117 Berlin, Germany</w:t>
      </w:r>
    </w:p>
    <w:p>
      <w:pPr>
        <w:pStyle w:val="BodyText"/>
      </w:pPr>
      <w:r>
        <w:rPr>
          <w:bCs/>
          <w:b/>
        </w:rPr>
        <w:t xml:space="preserve">Contact:</w:t>
      </w:r>
      <w:r>
        <w:t xml:space="preserve"> </w:t>
      </w:r>
      <w:r>
        <w:t xml:space="preserve">+49 30 9876 5432</w:t>
      </w:r>
    </w:p>
    <w:p>
      <w:pPr>
        <w:pStyle w:val="BodyText"/>
      </w:pPr>
      <w:r>
        <w:rPr>
          <w:bCs/>
          <w:b/>
        </w:rPr>
        <w:t xml:space="preserve">Service Location:</w:t>
      </w:r>
      <w:r>
        <w:t xml:space="preserve"> </w:t>
      </w:r>
      <w:r>
        <w:t xml:space="preserve">Germany Berlin – Mitte District</w:t>
      </w:r>
    </w:p>
    <w:p>
      <w:pPr>
        <w:pStyle w:val="BodyText"/>
      </w:pPr>
      <w:r>
        <w:rPr>
          <w:bCs/>
          <w:b/>
        </w:rPr>
        <w:t xml:space="preserve">Service Period:</w:t>
      </w:r>
      <w:r>
        <w:t xml:space="preserve"> </w:t>
      </w:r>
      <w:r>
        <w:t xml:space="preserve">01 September 2025 – 31 August 2026</w:t>
      </w:r>
    </w:p>
    <w:p>
      <w:pPr>
        <w:pStyle w:val="BodyText"/>
      </w:pPr>
      <w:r>
        <w:rPr>
          <w:bCs/>
          <w:b/>
        </w:rPr>
        <w:t xml:space="preserve">Engagement Type:</w:t>
      </w:r>
      <w:r>
        <w:t xml:space="preserve"> </w:t>
      </w:r>
      <w:r>
        <w:t xml:space="preserve">Full-Time Private Chef</w:t>
      </w:r>
    </w:p>
    <w:p>
      <w:pPr>
        <w:pStyle w:val="BodyText"/>
      </w:pPr>
      <w:r>
        <w:rPr>
          <w:bCs/>
          <w:b/>
        </w:rPr>
        <w:t xml:space="preserve">Reference Contact:</w:t>
      </w:r>
      <w:r>
        <w:t xml:space="preserve"> </w:t>
      </w:r>
      <w:r>
        <w:t xml:space="preserve">Frau Anna Weber</w:t>
      </w:r>
    </w:p>
    <w:bookmarkEnd w:id="22"/>
    <w:bookmarkStart w:id="23" w:name="X0767e1066a388e230d8adad46f06586f7b3ac01"/>
    <w:p>
      <w:pPr>
        <w:pStyle w:val="Heading3"/>
      </w:pPr>
      <w:r>
        <w:t xml:space="preserve">Scope of Services – Chef Engagement in Germany Berlin</w:t>
      </w:r>
    </w:p>
    <w:p>
      <w:pPr>
        <w:pStyle w:val="FirstParagraph"/>
      </w:pPr>
      <w:r>
        <w:t xml:space="preserve">This</w:t>
      </w:r>
      <w:r>
        <w:t xml:space="preserve"> </w:t>
      </w:r>
      <w:r>
        <w:t xml:space="preserve">Quotation Estimate</w:t>
      </w:r>
      <w:r>
        <w:t xml:space="preserve"> </w:t>
      </w:r>
      <w:r>
        <w:t xml:space="preserve">is issued by Berlin Culinary Excellence GmbH to provide a comprehensive and binding cost overview for the engagement of a professional</w:t>
      </w:r>
      <w:r>
        <w:t xml:space="preserve"> </w:t>
      </w:r>
      <w:r>
        <w:t xml:space="preserve">Chef</w:t>
      </w:r>
      <w:r>
        <w:t xml:space="preserve"> </w:t>
      </w:r>
      <w:r>
        <w:t xml:space="preserve">to be deployed at the client's private residence and associated hospitality venues located in</w:t>
      </w:r>
      <w:r>
        <w:t xml:space="preserve"> </w:t>
      </w:r>
      <w:r>
        <w:t xml:space="preserve">Germany Berlin</w:t>
      </w:r>
      <w:r>
        <w:t xml:space="preserve">. The Chef will be responsible for the complete culinary management, menu planning, ingredient procurement, food preparation, and presentation of all meals served at the designated locations within the Berlin metropolitan area.</w:t>
      </w:r>
    </w:p>
    <w:p>
      <w:pPr>
        <w:pStyle w:val="BodyText"/>
      </w:pPr>
      <w:r>
        <w:t xml:space="preserve">The Chef engaged under this Quotation Estimate shall hold a minimum of five (5) years of professional experience in fine dining, possess a recognized culinary certification (e.g., IHK Fachwirt für Gastronomie or equivalent), and demonstrate proficiency in both international and regional German cuisine. The Chef will operate in full compliance with all food safety regulations as mandated by the Berlin Senate Department for Health and Consumer Protection (Senatsverwaltung für Gesundheit und Verbraucherschutz) and adhere to the EU Food Hygiene Regulations applicable within Germany Berlin.</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Monthly salary – Executive Private Chef (full-time, 40 hrs/week)</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Statutory social contributions (employer share – Germany Berlin labor law)</w:t>
            </w:r>
          </w:p>
        </w:tc>
        <w:tc>
          <w:tcPr/>
          <w:p>
            <w:pPr>
              <w:pStyle w:val="Compact"/>
              <w:jc w:val="left"/>
            </w:pPr>
            <w:r>
              <w:t xml:space="preserve">12 months</w:t>
            </w:r>
          </w:p>
        </w:tc>
        <w:tc>
          <w:tcPr/>
          <w:p>
            <w:pPr>
              <w:pStyle w:val="Compact"/>
              <w:jc w:val="left"/>
            </w:pPr>
            <w:r>
              <w:t xml:space="preserve">2,140.00</w:t>
            </w:r>
          </w:p>
        </w:tc>
        <w:tc>
          <w:tcPr/>
          <w:p>
            <w:pPr>
              <w:pStyle w:val="Compact"/>
              <w:jc w:val="left"/>
            </w:pPr>
            <w:r>
              <w:t xml:space="preserve">25,680.00</w:t>
            </w:r>
          </w:p>
        </w:tc>
      </w:tr>
      <w:tr>
        <w:tc>
          <w:tcPr/>
          <w:p>
            <w:pPr>
              <w:pStyle w:val="Compact"/>
              <w:jc w:val="left"/>
            </w:pPr>
            <w:r>
              <w:t xml:space="preserve">03</w:t>
            </w:r>
          </w:p>
        </w:tc>
        <w:tc>
          <w:tcPr/>
          <w:p>
            <w:pPr>
              <w:pStyle w:val="Compact"/>
              <w:jc w:val="left"/>
            </w:pPr>
            <w:r>
              <w:t xml:space="preserve">Initial onboarding, kitchen audit, and menu development (Germany Berlin)</w:t>
            </w:r>
          </w:p>
        </w:tc>
        <w:tc>
          <w:tcPr/>
          <w:p>
            <w:pPr>
              <w:pStyle w:val="Compact"/>
              <w:jc w:val="left"/>
            </w:pPr>
            <w:r>
              <w:t xml:space="preserve">1 time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Monthly ingredient and supply procurement management fee</w:t>
            </w:r>
          </w:p>
        </w:tc>
        <w:tc>
          <w:tcPr/>
          <w:p>
            <w:pPr>
              <w:pStyle w:val="Compact"/>
              <w:jc w:val="left"/>
            </w:pPr>
            <w:r>
              <w:t xml:space="preserve">12 months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05</w:t>
            </w:r>
          </w:p>
        </w:tc>
        <w:tc>
          <w:tcPr/>
          <w:p>
            <w:pPr>
              <w:pStyle w:val="Compact"/>
              <w:jc w:val="left"/>
            </w:pPr>
            <w:r>
              <w:t xml:space="preserve">Special event and private dinner catering (up to 4 events/year, max 20 guests)</w:t>
            </w:r>
          </w:p>
        </w:tc>
        <w:tc>
          <w:tcPr/>
          <w:p>
            <w:pPr>
              <w:pStyle w:val="Compact"/>
              <w:jc w:val="left"/>
            </w:pPr>
            <w:r>
              <w:t xml:space="preserve">4 events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Chef uniform, professional knives, and kitchen equipment provision</w:t>
            </w:r>
          </w:p>
        </w:tc>
        <w:tc>
          <w:tcPr/>
          <w:p>
            <w:pPr>
              <w:pStyle w:val="Compact"/>
              <w:jc w:val="left"/>
            </w:pPr>
            <w:r>
              <w:t xml:space="preserve">1 time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Annual culinary training and certification renewal (Germany Berlin providers)</w:t>
            </w:r>
          </w:p>
        </w:tc>
        <w:tc>
          <w:tcPr/>
          <w:p>
            <w:pPr>
              <w:pStyle w:val="Compact"/>
              <w:jc w:val="left"/>
            </w:pPr>
            <w:r>
              <w:t xml:space="preserve">12 months</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08</w:t>
            </w:r>
          </w:p>
        </w:tc>
        <w:tc>
          <w:tcPr/>
          <w:p>
            <w:pPr>
              <w:pStyle w:val="Compact"/>
              <w:jc w:val="left"/>
            </w:pPr>
            <w:r>
              <w:t xml:space="preserve">Administrative and compliance management (contracts, tax filings, Berlin labor office)</w:t>
            </w:r>
          </w:p>
        </w:tc>
        <w:tc>
          <w:tcPr/>
          <w:p>
            <w:pPr>
              <w:pStyle w:val="Compact"/>
              <w:jc w:val="left"/>
            </w:pPr>
            <w:r>
              <w:t xml:space="preserve">12 months</w:t>
            </w:r>
          </w:p>
        </w:tc>
        <w:tc>
          <w:tcPr/>
          <w:p>
            <w:pPr>
              <w:pStyle w:val="Compact"/>
              <w:jc w:val="left"/>
            </w:pPr>
            <w:r>
              <w:t xml:space="preserve">350.00</w:t>
            </w:r>
          </w:p>
        </w:tc>
        <w:tc>
          <w:tcPr/>
          <w:p>
            <w:pPr>
              <w:pStyle w:val="Compact"/>
              <w:jc w:val="left"/>
            </w:pPr>
            <w:r>
              <w:t xml:space="preserve">4,200.00</w:t>
            </w:r>
          </w:p>
        </w:tc>
      </w:tr>
      <w:tr>
        <w:tc>
          <w:tcPr>
            <w:gridSpan w:val="4"/>
          </w:tcPr>
          <w:p>
            <w:pPr>
              <w:pStyle w:val="Compact"/>
              <w:jc w:val="left"/>
            </w:pPr>
            <w:r>
              <w:t xml:space="preserve">Subtotal (excl. VAT)</w:t>
            </w:r>
          </w:p>
        </w:tc>
        <w:tc>
          <w:tcPr/>
          <w:p>
            <w:pPr>
              <w:pStyle w:val="Compact"/>
              <w:jc w:val="left"/>
            </w:pPr>
            <w:r>
              <w:t xml:space="preserve">126,830.00</w:t>
            </w:r>
          </w:p>
        </w:tc>
      </w:tr>
      <w:tr>
        <w:tc>
          <w:tcPr>
            <w:gridSpan w:val="4"/>
          </w:tcPr>
          <w:p>
            <w:pPr>
              <w:pStyle w:val="Compact"/>
              <w:jc w:val="left"/>
            </w:pPr>
            <w:r>
              <w:t xml:space="preserve">VAT (19% – Germany Berlin standard rate)</w:t>
            </w:r>
          </w:p>
        </w:tc>
        <w:tc>
          <w:tcPr/>
          <w:p>
            <w:pPr>
              <w:pStyle w:val="Compact"/>
              <w:jc w:val="left"/>
            </w:pPr>
            <w:r>
              <w:t xml:space="preserve">24,097.70</w:t>
            </w:r>
          </w:p>
        </w:tc>
      </w:tr>
      <w:tr>
        <w:tc>
          <w:tcPr>
            <w:gridSpan w:val="4"/>
          </w:tcPr>
          <w:p>
            <w:pPr>
              <w:pStyle w:val="Compact"/>
              <w:jc w:val="left"/>
            </w:pPr>
            <w:r>
              <w:rPr>
                <w:bCs/>
                <w:b/>
              </w:rPr>
              <w:t xml:space="preserve">TOTAL AMOUNT DUE (incl. VAT)</w:t>
            </w:r>
          </w:p>
        </w:tc>
        <w:tc>
          <w:tcPr/>
          <w:p>
            <w:pPr>
              <w:pStyle w:val="Compact"/>
              <w:jc w:val="left"/>
            </w:pPr>
            <w:r>
              <w:rPr>
                <w:bCs/>
                <w:b/>
              </w:rPr>
              <w:t xml:space="preserve">150,927.70</w:t>
            </w:r>
          </w:p>
        </w:tc>
      </w:tr>
    </w:tbl>
    <w:bookmarkEnd w:id="24"/>
    <w:bookmarkStart w:id="25" w:name="terms-and-conditions"/>
    <w:p>
      <w:pPr>
        <w:pStyle w:val="Heading3"/>
      </w:pPr>
      <w:r>
        <w:t xml:space="preserve">Terms and Conditions</w:t>
      </w:r>
    </w:p>
    <w:p>
      <w:pPr>
        <w:pStyle w:val="FirstParagraph"/>
      </w:pPr>
      <w:r>
        <w:t xml:space="preserve">1. This Quotation Estimate is valid for thirty (30) calendar days from the date of issue. Upon expiration, all rates and terms listed herein shall be subject to revision based on prevailing market conditions in Germany Berlin.</w:t>
      </w:r>
    </w:p>
    <w:p>
      <w:pPr>
        <w:pStyle w:val="BodyText"/>
      </w:pPr>
      <w:r>
        <w:t xml:space="preserve">2. The Chef engagement is governed by the German Civil Code (BGB) and the applicable labor regulations of the state of Berlin. All employment terms, including working hours, leave entitlements, and termination notice periods, shall comply with the German Working Hours Act (Arbeitszeitgesetz) and the Berlin-specific collective agreements.</w:t>
      </w:r>
    </w:p>
    <w:p>
      <w:pPr>
        <w:pStyle w:val="BodyText"/>
      </w:pPr>
      <w:r>
        <w:t xml:space="preserve">3. Payment shall be made in monthly installments of EUR 12,577.31 (including VAT), due on the last working day of each calendar month via bank transfer to the account designated by Berlin Culinary Excellence GmbH. Late payments shall incur interest at the statutory rate of 8% above the European Central Bank base rate.</w:t>
      </w:r>
    </w:p>
    <w:p>
      <w:pPr>
        <w:pStyle w:val="BodyText"/>
      </w:pPr>
      <w:r>
        <w:t xml:space="preserve">4. The Chef shall be provided with a dedicated workspace within the client's kitchen facilities in Germany Berlin. The client is responsible for ensuring that all kitchen equipment, ventilation systems, and storage units meet the hygiene standards required by the Berlin Health Authority.</w:t>
      </w:r>
    </w:p>
    <w:p>
      <w:pPr>
        <w:pStyle w:val="BodyText"/>
      </w:pPr>
      <w:r>
        <w:t xml:space="preserve">5. Either party may terminate the Chef engagement with a written notice period of six (6) weeks during the first three months, and twelve (12) weeks thereafter, in accordance with German employment law.</w:t>
      </w:r>
    </w:p>
    <w:p>
      <w:pPr>
        <w:pStyle w:val="BodyText"/>
      </w:pPr>
      <w:r>
        <w:t xml:space="preserve">6. This Quotation Estimate does not include the cost of raw ingredients, beverages, or specialty items unless explicitly stated in the itemized breakdown. All food procurement costs are to be reimbursed separately at actual cost with receipts.</w:t>
      </w:r>
    </w:p>
    <w:p>
      <w:pPr>
        <w:pStyle w:val="BodyText"/>
      </w:pPr>
      <w:r>
        <w:t xml:space="preserve">7. Disputes arising from this Quotation Estimate and the subsequent Chef service agreement shall be resolved under the jurisdiction of the competent courts in Germany Berlin. The applicable law shall be the law of the Federal Republic of Germany.</w:t>
      </w:r>
    </w:p>
    <w:p>
      <w:pPr>
        <w:pStyle w:val="BodyText"/>
      </w:pPr>
      <w:r>
        <w:t xml:space="preserve">8. The Chef is bound by a strict confidentiality agreement regarding all recipes, client preferences, household matters, and proprietary information encountered during the engagement in Germany Berlin.</w:t>
      </w:r>
    </w:p>
    <w:bookmarkEnd w:id="25"/>
    <w:bookmarkStart w:id="26" w:name="acceptance-and-authorization"/>
    <w:p>
      <w:pPr>
        <w:pStyle w:val="Heading3"/>
      </w:pPr>
      <w:r>
        <w:t xml:space="preserve">Acceptance and Authorization</w:t>
      </w:r>
    </w:p>
    <w:p>
      <w:pPr>
        <w:pStyle w:val="FirstParagraph"/>
      </w:pPr>
      <w:r>
        <w:t xml:space="preserve">By signing below, the client acknowledges and accepts this Quotation Estimate for the Chef services to be rendered in Germany Berlin. This signature constitutes a binding agreement to the terms, conditions, and financial obligations outlined in this document.</w:t>
      </w:r>
    </w:p>
    <w:bookmarkEnd w:id="26"/>
    <w:p>
      <w:pPr>
        <w:pStyle w:val="BodyText"/>
      </w:pPr>
      <w:r>
        <w:rPr>
          <w:bCs/>
          <w:b/>
        </w:rPr>
        <w:t xml:space="preserve">For Berlin Culinary Excellence GmbH</w:t>
      </w:r>
    </w:p>
    <w:p>
      <w:pPr>
        <w:pStyle w:val="BodyText"/>
      </w:pPr>
      <w:r>
        <w:t xml:space="preserve">Name: Dr. Stefan Hoffmann</w:t>
      </w:r>
      <w:r>
        <w:br/>
      </w:r>
      <w:r>
        <w:t xml:space="preserve">Position: Managing Director</w:t>
      </w:r>
      <w:r>
        <w:br/>
      </w:r>
      <w:r>
        <w:t xml:space="preserve">Date: ____________________</w:t>
      </w:r>
    </w:p>
    <w:p>
      <w:pPr>
        <w:pStyle w:val="BodyText"/>
      </w:pPr>
      <w:r>
        <w:rPr>
          <w:bCs/>
          <w:b/>
        </w:rPr>
        <w:t xml:space="preserve">For the Client (Weber Hospitality Group)</w:t>
      </w:r>
    </w:p>
    <w:p>
      <w:pPr>
        <w:pStyle w:val="BodyText"/>
      </w:pPr>
      <w:r>
        <w:t xml:space="preserve">Name: Herr Markus Weber</w:t>
      </w:r>
      <w:r>
        <w:br/>
      </w:r>
      <w:r>
        <w:t xml:space="preserve">Position: Owner / Director</w:t>
      </w:r>
      <w:r>
        <w:br/>
      </w:r>
      <w:r>
        <w:t xml:space="preserve">Date: ____________________</w:t>
      </w:r>
    </w:p>
    <w:p>
      <w:pPr>
        <w:pStyle w:val="BodyText"/>
      </w:pPr>
      <w:r>
        <w:t xml:space="preserve">Berlin Culinary Excellence GmbH | Unter den Linden 42, 10117 Berlin, Germany | USt-IdNr: DE123456789</w:t>
      </w:r>
      <w:r>
        <w:br/>
      </w:r>
      <w:r>
        <w:t xml:space="preserve">This Quotation Estimate was prepared exclusively for the named client and may not be transferred or used for any other purpose without prior written consent.</w:t>
      </w:r>
      <w:r>
        <w:br/>
      </w:r>
      <w:r>
        <w:t xml:space="preserve">Document Reference: QTE-2025-BER-0472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Germany Berlin</dc:title>
  <dc:creator/>
  <dc:language>en</dc:language>
  <cp:keywords/>
  <dcterms:created xsi:type="dcterms:W3CDTF">2026-10-10T03:56:54Z</dcterms:created>
  <dcterms:modified xsi:type="dcterms:W3CDTF">2026-10-10T03:56:54Z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