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India</w:t>
      </w:r>
      <w:r>
        <w:t xml:space="preserve"> </w:t>
      </w:r>
      <w:r>
        <w:t xml:space="preserve">Mumbai</w:t>
      </w:r>
    </w:p>
    <w:bookmarkStart w:id="20" w:name="quotation-estimate"/>
    <w:p>
      <w:pPr>
        <w:pStyle w:val="Heading1"/>
      </w:pPr>
      <w:r>
        <w:t xml:space="preserve">Quotation Estimate</w:t>
      </w:r>
    </w:p>
    <w:p>
      <w:pPr>
        <w:pStyle w:val="FirstParagraph"/>
      </w:pPr>
      <w:r>
        <w:rPr>
          <w:bCs/>
          <w:b/>
        </w:rPr>
        <w:t xml:space="preserve">Mumbai Culinary Services Pvt. Ltd.</w:t>
      </w:r>
    </w:p>
    <w:p>
      <w:pPr>
        <w:pStyle w:val="BodyText"/>
      </w:pPr>
      <w:r>
        <w:t xml:space="preserve">Office No. 1204, 12th Floor, Trade World, BKC, Bandra Kurla Complex, Mumbai – 400051, Maharashtra, India</w:t>
      </w:r>
    </w:p>
    <w:p>
      <w:pPr>
        <w:pStyle w:val="BodyText"/>
      </w:pPr>
      <w:r>
        <w:t xml:space="preserve">Phone: +91-22-4055-8899 | Email: quotations@mumbaiculinary.in | GSTIN: 27AABCM1234F1Z5</w:t>
      </w:r>
    </w:p>
    <w:bookmarkEnd w:id="20"/>
    <w:p>
      <w:pPr>
        <w:pStyle w:val="BodyText"/>
      </w:pPr>
      <w:r>
        <w:rPr>
          <w:bCs/>
          <w:b/>
        </w:rPr>
        <w:t xml:space="preserve">Quotation No.:</w:t>
      </w:r>
      <w:r>
        <w:t xml:space="preserve"> </w:t>
      </w:r>
      <w:r>
        <w:t xml:space="preserve">MCS/QE/2025/0472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Location of Service:</w:t>
      </w:r>
      <w:r>
        <w:t xml:space="preserve"> </w:t>
      </w:r>
      <w:r>
        <w:t xml:space="preserve">India Mumbai</w:t>
      </w:r>
    </w:p>
    <w:bookmarkStart w:id="21" w:name="client-details"/>
    <w:p>
      <w:pPr>
        <w:pStyle w:val="Heading2"/>
      </w:pPr>
      <w:r>
        <w:t xml:space="preserve">1. Client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Mr. Rajesh Malhotra</w:t>
            </w:r>
          </w:p>
        </w:tc>
      </w:tr>
      <w:tr>
        <w:tc>
          <w:tcPr/>
          <w:p>
            <w:pPr>
              <w:pStyle w:val="Compact"/>
              <w:jc w:val="left"/>
            </w:pPr>
            <w:r>
              <w:rPr>
                <w:bCs/>
                <w:b/>
              </w:rPr>
              <w:t xml:space="preserve">Company / Establishment:</w:t>
            </w:r>
          </w:p>
        </w:tc>
        <w:tc>
          <w:tcPr/>
          <w:p>
            <w:pPr>
              <w:pStyle w:val="Compact"/>
              <w:jc w:val="left"/>
            </w:pPr>
            <w:r>
              <w:t xml:space="preserve">Malhotra Hospitality Group, Andheri West, Mumbai, Maharashtra, India</w:t>
            </w:r>
          </w:p>
        </w:tc>
      </w:tr>
      <w:tr>
        <w:tc>
          <w:tcPr/>
          <w:p>
            <w:pPr>
              <w:pStyle w:val="Compact"/>
              <w:jc w:val="left"/>
            </w:pPr>
            <w:r>
              <w:rPr>
                <w:bCs/>
                <w:b/>
              </w:rPr>
              <w:t xml:space="preserve">Contact Number:</w:t>
            </w:r>
          </w:p>
        </w:tc>
        <w:tc>
          <w:tcPr/>
          <w:p>
            <w:pPr>
              <w:pStyle w:val="Compact"/>
              <w:jc w:val="left"/>
            </w:pPr>
            <w:r>
              <w:t xml:space="preserve">+91-98200-45678</w:t>
            </w:r>
          </w:p>
        </w:tc>
      </w:tr>
      <w:tr>
        <w:tc>
          <w:tcPr/>
          <w:p>
            <w:pPr>
              <w:pStyle w:val="Compact"/>
              <w:jc w:val="left"/>
            </w:pPr>
            <w:r>
              <w:rPr>
                <w:bCs/>
                <w:b/>
              </w:rPr>
              <w:t xml:space="preserve">Email:</w:t>
            </w:r>
          </w:p>
        </w:tc>
        <w:tc>
          <w:tcPr/>
          <w:p>
            <w:pPr>
              <w:pStyle w:val="Compact"/>
              <w:jc w:val="left"/>
            </w:pPr>
            <w:r>
              <w:t xml:space="preserve">rajesh.malhotra@malhotrahospitality.in</w:t>
            </w:r>
          </w:p>
        </w:tc>
      </w:tr>
      <w:tr>
        <w:tc>
          <w:tcPr/>
          <w:p>
            <w:pPr>
              <w:pStyle w:val="Compact"/>
              <w:jc w:val="left"/>
            </w:pPr>
            <w:r>
              <w:rPr>
                <w:bCs/>
                <w:b/>
              </w:rPr>
              <w:t xml:space="preserve">Service Address:</w:t>
            </w:r>
          </w:p>
        </w:tc>
        <w:tc>
          <w:tcPr/>
          <w:p>
            <w:pPr>
              <w:pStyle w:val="Compact"/>
              <w:jc w:val="left"/>
            </w:pPr>
            <w:r>
              <w:t xml:space="preserve">Plot 45, Linking Road, Andheri West, Mumbai – 400053, India</w:t>
            </w:r>
          </w:p>
        </w:tc>
      </w:tr>
    </w:tbl>
    <w:bookmarkEnd w:id="21"/>
    <w:bookmarkStart w:id="22" w:name="Xd439249b96af881ee4863d5b60ba431ec3af207"/>
    <w:p>
      <w:pPr>
        <w:pStyle w:val="Heading2"/>
      </w:pPr>
      <w:r>
        <w:t xml:space="preserve">2. Scope of Work – Chef Services in India Mumbai</w:t>
      </w:r>
    </w:p>
    <w:p>
      <w:pPr>
        <w:pStyle w:val="FirstParagraph"/>
      </w:pPr>
      <w:r>
        <w:t xml:space="preserve">This</w:t>
      </w:r>
      <w:r>
        <w:t xml:space="preserve"> </w:t>
      </w:r>
      <w:r>
        <w:t xml:space="preserve">Quotation Estimate</w:t>
      </w:r>
      <w:r>
        <w:t xml:space="preserve"> </w:t>
      </w:r>
      <w:r>
        <w:t xml:space="preserve">is issued by Mumbai Culinary Services Pvt. Ltd. to provide professional</w:t>
      </w:r>
      <w:r>
        <w:t xml:space="preserve"> </w:t>
      </w:r>
      <w:r>
        <w:t xml:space="preserve">Chef</w:t>
      </w:r>
      <w:r>
        <w:t xml:space="preserve"> </w:t>
      </w:r>
      <w:r>
        <w:t xml:space="preserve">recruitment, placement, and ongoing culinary management services for the client's hospitality establishment located in</w:t>
      </w:r>
      <w:r>
        <w:t xml:space="preserve"> </w:t>
      </w:r>
      <w:r>
        <w:t xml:space="preserve">India Mumbai</w:t>
      </w:r>
      <w:r>
        <w:t xml:space="preserve">. The</w:t>
      </w:r>
      <w:r>
        <w:t xml:space="preserve"> </w:t>
      </w:r>
      <w:r>
        <w:t xml:space="preserve">Chef</w:t>
      </w:r>
      <w:r>
        <w:t xml:space="preserve"> </w:t>
      </w:r>
      <w:r>
        <w:t xml:space="preserve">engagement encompasses full-time kitchen leadership, menu development, staff supervision, food cost management, and compliance with all applicable food safety regulations as mandated by the FSSAI (Food Safety and Standards Authority of India) for operations within the Mumbai Metropolitan Region.</w:t>
      </w:r>
    </w:p>
    <w:p>
      <w:pPr>
        <w:pStyle w:val="BodyText"/>
      </w:pPr>
      <w:r>
        <w:t xml:space="preserve">The</w:t>
      </w:r>
      <w:r>
        <w:t xml:space="preserve"> </w:t>
      </w:r>
      <w:r>
        <w:t xml:space="preserve">Chef</w:t>
      </w:r>
      <w:r>
        <w:t xml:space="preserve"> </w:t>
      </w:r>
      <w:r>
        <w:t xml:space="preserve">to be deployed shall possess a minimum of eight (8) years of professional experience in fine dining or high-volume restaurant kitchens, with demonstrated expertise in Indian, Continental, and Fusion cuisines. The</w:t>
      </w:r>
      <w:r>
        <w:t xml:space="preserve"> </w:t>
      </w:r>
      <w:r>
        <w:t xml:space="preserve">Chef</w:t>
      </w:r>
      <w:r>
        <w:t xml:space="preserve"> </w:t>
      </w:r>
      <w:r>
        <w:t xml:space="preserve">must hold a valid FSSAI food handler certification and be proficient in HACCP (Hazard Analysis Critical Control Point) protocols as required for all food service operations in</w:t>
      </w:r>
      <w:r>
        <w:t xml:space="preserve"> </w:t>
      </w:r>
      <w:r>
        <w:t xml:space="preserve">India Mumbai</w:t>
      </w:r>
      <w:r>
        <w:t xml:space="preserve">.</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Sr.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Executive Chef – Full-Time Placement &amp; Onboarding (India Mumbai)</w:t>
            </w:r>
          </w:p>
        </w:tc>
        <w:tc>
          <w:tcPr/>
          <w:p>
            <w:pPr>
              <w:pStyle w:val="Compact"/>
              <w:jc w:val="left"/>
            </w:pPr>
            <w:r>
              <w:t xml:space="preserve">12 Months</w:t>
            </w:r>
          </w:p>
        </w:tc>
        <w:tc>
          <w:tcPr/>
          <w:p>
            <w:pPr>
              <w:pStyle w:val="Compact"/>
              <w:jc w:val="left"/>
            </w:pPr>
            <w:r>
              <w:t xml:space="preserve">₹1,85,000 / month</w:t>
            </w:r>
          </w:p>
        </w:tc>
        <w:tc>
          <w:tcPr/>
          <w:p>
            <w:pPr>
              <w:pStyle w:val="Compact"/>
              <w:jc w:val="left"/>
            </w:pPr>
            <w:r>
              <w:t xml:space="preserve">₹22,20,000</w:t>
            </w:r>
          </w:p>
        </w:tc>
      </w:tr>
      <w:tr>
        <w:tc>
          <w:tcPr/>
          <w:p>
            <w:pPr>
              <w:pStyle w:val="Compact"/>
              <w:jc w:val="left"/>
            </w:pPr>
            <w:r>
              <w:t xml:space="preserve">2</w:t>
            </w:r>
          </w:p>
        </w:tc>
        <w:tc>
          <w:tcPr/>
          <w:p>
            <w:pPr>
              <w:pStyle w:val="Compact"/>
              <w:jc w:val="left"/>
            </w:pPr>
            <w:r>
              <w:t xml:space="preserve">Menu Engineering &amp; R&amp;D – Seasonal Menu Development for Mumbai clientele</w:t>
            </w:r>
          </w:p>
        </w:tc>
        <w:tc>
          <w:tcPr/>
          <w:p>
            <w:pPr>
              <w:pStyle w:val="Compact"/>
              <w:jc w:val="left"/>
            </w:pPr>
            <w:r>
              <w:t xml:space="preserve">One-time</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3</w:t>
            </w:r>
          </w:p>
        </w:tc>
        <w:tc>
          <w:tcPr/>
          <w:p>
            <w:pPr>
              <w:pStyle w:val="Compact"/>
              <w:jc w:val="left"/>
            </w:pPr>
            <w:r>
              <w:t xml:space="preserve">Kitchen Staff Training &amp; Supervision (Sous Chef, Commis Chefs, Stewards)</w:t>
            </w:r>
          </w:p>
        </w:tc>
        <w:tc>
          <w:tcPr/>
          <w:p>
            <w:pPr>
              <w:pStyle w:val="Compact"/>
              <w:jc w:val="left"/>
            </w:pPr>
            <w:r>
              <w:t xml:space="preserve">12 Months</w:t>
            </w:r>
          </w:p>
        </w:tc>
        <w:tc>
          <w:tcPr/>
          <w:p>
            <w:pPr>
              <w:pStyle w:val="Compact"/>
              <w:jc w:val="left"/>
            </w:pPr>
            <w:r>
              <w:t xml:space="preserve">₹45,000 / month</w:t>
            </w:r>
          </w:p>
        </w:tc>
        <w:tc>
          <w:tcPr/>
          <w:p>
            <w:pPr>
              <w:pStyle w:val="Compact"/>
              <w:jc w:val="left"/>
            </w:pPr>
            <w:r>
              <w:t xml:space="preserve">₹5,40,000</w:t>
            </w:r>
          </w:p>
        </w:tc>
      </w:tr>
      <w:tr>
        <w:tc>
          <w:tcPr/>
          <w:p>
            <w:pPr>
              <w:pStyle w:val="Compact"/>
              <w:jc w:val="left"/>
            </w:pPr>
            <w:r>
              <w:t xml:space="preserve">4</w:t>
            </w:r>
          </w:p>
        </w:tc>
        <w:tc>
          <w:tcPr/>
          <w:p>
            <w:pPr>
              <w:pStyle w:val="Compact"/>
              <w:jc w:val="left"/>
            </w:pPr>
            <w:r>
              <w:t xml:space="preserve">Food Cost Management &amp; Inventory Control System Setup</w:t>
            </w:r>
          </w:p>
        </w:tc>
        <w:tc>
          <w:tcPr/>
          <w:p>
            <w:pPr>
              <w:pStyle w:val="Compact"/>
              <w:jc w:val="left"/>
            </w:pPr>
            <w:r>
              <w:t xml:space="preserve">One-time</w:t>
            </w:r>
          </w:p>
        </w:tc>
        <w:tc>
          <w:tcPr/>
          <w:p>
            <w:pPr>
              <w:pStyle w:val="Compact"/>
              <w:jc w:val="left"/>
            </w:pPr>
            <w:r>
              <w:t xml:space="preserve">₹60,000</w:t>
            </w:r>
          </w:p>
        </w:tc>
        <w:tc>
          <w:tcPr/>
          <w:p>
            <w:pPr>
              <w:pStyle w:val="Compact"/>
              <w:jc w:val="left"/>
            </w:pPr>
            <w:r>
              <w:t xml:space="preserve">₹60,000</w:t>
            </w:r>
          </w:p>
        </w:tc>
      </w:tr>
      <w:tr>
        <w:tc>
          <w:tcPr/>
          <w:p>
            <w:pPr>
              <w:pStyle w:val="Compact"/>
              <w:jc w:val="left"/>
            </w:pPr>
            <w:r>
              <w:t xml:space="preserve">5</w:t>
            </w:r>
          </w:p>
        </w:tc>
        <w:tc>
          <w:tcPr/>
          <w:p>
            <w:pPr>
              <w:pStyle w:val="Compact"/>
              <w:jc w:val="left"/>
            </w:pPr>
            <w:r>
              <w:t xml:space="preserve">FSSAI Compliance Audit &amp; Documentation (Mumbai Municipal Corporation)</w:t>
            </w:r>
          </w:p>
        </w:tc>
        <w:tc>
          <w:tcPr/>
          <w:p>
            <w:pPr>
              <w:pStyle w:val="Compact"/>
              <w:jc w:val="left"/>
            </w:pPr>
            <w:r>
              <w:t xml:space="preserve">One-time</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6</w:t>
            </w:r>
          </w:p>
        </w:tc>
        <w:tc>
          <w:tcPr/>
          <w:p>
            <w:pPr>
              <w:pStyle w:val="Compact"/>
              <w:jc w:val="left"/>
            </w:pPr>
            <w:r>
              <w:t xml:space="preserve">Monthly Performance Review &amp; Culinary Consultation (India Mumbai)</w:t>
            </w:r>
          </w:p>
        </w:tc>
        <w:tc>
          <w:tcPr/>
          <w:p>
            <w:pPr>
              <w:pStyle w:val="Compact"/>
              <w:jc w:val="left"/>
            </w:pPr>
            <w:r>
              <w:t xml:space="preserve">12 Months</w:t>
            </w:r>
          </w:p>
        </w:tc>
        <w:tc>
          <w:tcPr/>
          <w:p>
            <w:pPr>
              <w:pStyle w:val="Compact"/>
              <w:jc w:val="left"/>
            </w:pPr>
            <w:r>
              <w:t xml:space="preserve">₹25,000 / month</w:t>
            </w:r>
          </w:p>
        </w:tc>
        <w:tc>
          <w:tcPr/>
          <w:p>
            <w:pPr>
              <w:pStyle w:val="Compact"/>
              <w:jc w:val="left"/>
            </w:pPr>
            <w:r>
              <w:t xml:space="preserve">₹3,00,000</w:t>
            </w:r>
          </w:p>
        </w:tc>
      </w:tr>
      <w:tr>
        <w:tc>
          <w:tcPr/>
          <w:p>
            <w:pPr>
              <w:pStyle w:val="Compact"/>
              <w:jc w:val="left"/>
            </w:pPr>
            <w:r>
              <w:t xml:space="preserve">7</w:t>
            </w:r>
          </w:p>
        </w:tc>
        <w:tc>
          <w:tcPr/>
          <w:p>
            <w:pPr>
              <w:pStyle w:val="Compact"/>
              <w:jc w:val="left"/>
            </w:pPr>
            <w:r>
              <w:t xml:space="preserve">Special Event &amp; Banquet Chef Support (up to 4 events per quarter)</w:t>
            </w:r>
          </w:p>
        </w:tc>
        <w:tc>
          <w:tcPr/>
          <w:p>
            <w:pPr>
              <w:pStyle w:val="Compact"/>
              <w:jc w:val="left"/>
            </w:pPr>
            <w:r>
              <w:t xml:space="preserve">12 Months</w:t>
            </w:r>
          </w:p>
        </w:tc>
        <w:tc>
          <w:tcPr/>
          <w:p>
            <w:pPr>
              <w:pStyle w:val="Compact"/>
              <w:jc w:val="left"/>
            </w:pPr>
            <w:r>
              <w:t xml:space="preserve">₹50,000 / event</w:t>
            </w:r>
          </w:p>
        </w:tc>
        <w:tc>
          <w:tcPr/>
          <w:p>
            <w:pPr>
              <w:pStyle w:val="Compact"/>
              <w:jc w:val="left"/>
            </w:pPr>
            <w:r>
              <w:t xml:space="preserve">₹8,00,000</w:t>
            </w:r>
          </w:p>
        </w:tc>
      </w:tr>
      <w:tr>
        <w:tc>
          <w:tcPr>
            <w:gridSpan w:val="4"/>
          </w:tcPr>
          <w:p>
            <w:pPr>
              <w:pStyle w:val="Compact"/>
              <w:jc w:val="right"/>
            </w:pPr>
            <w:r>
              <w:t xml:space="preserve">Subtotal (INR)</w:t>
            </w:r>
          </w:p>
        </w:tc>
        <w:tc>
          <w:tcPr/>
          <w:p>
            <w:pPr>
              <w:pStyle w:val="Compact"/>
              <w:jc w:val="left"/>
            </w:pPr>
            <w:r>
              <w:t xml:space="preserve">₹40,40,000</w:t>
            </w:r>
          </w:p>
        </w:tc>
      </w:tr>
      <w:tr>
        <w:tc>
          <w:tcPr>
            <w:gridSpan w:val="4"/>
          </w:tcPr>
          <w:p>
            <w:pPr>
              <w:pStyle w:val="Compact"/>
              <w:jc w:val="right"/>
            </w:pPr>
            <w:r>
              <w:t xml:space="preserve">GST @ 18% (as applicable in Maharashtra, India)</w:t>
            </w:r>
          </w:p>
        </w:tc>
        <w:tc>
          <w:tcPr/>
          <w:p>
            <w:pPr>
              <w:pStyle w:val="Compact"/>
              <w:jc w:val="left"/>
            </w:pPr>
            <w:r>
              <w:t xml:space="preserve">₹7,27,200</w:t>
            </w:r>
          </w:p>
        </w:tc>
      </w:tr>
      <w:tr>
        <w:tc>
          <w:tcPr>
            <w:gridSpan w:val="4"/>
          </w:tcPr>
          <w:p>
            <w:pPr>
              <w:pStyle w:val="Compact"/>
              <w:jc w:val="right"/>
            </w:pPr>
            <w:r>
              <w:t xml:space="preserve">Grand Total (INR)</w:t>
            </w:r>
          </w:p>
        </w:tc>
        <w:tc>
          <w:tcPr/>
          <w:p>
            <w:pPr>
              <w:pStyle w:val="Compact"/>
              <w:jc w:val="left"/>
            </w:pPr>
            <w:r>
              <w:t xml:space="preserve">₹47,67,200</w:t>
            </w:r>
          </w:p>
        </w:tc>
      </w:tr>
    </w:tbl>
    <w:bookmarkEnd w:id="23"/>
    <w:bookmarkStart w:id="24"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days from the date of issue. Beyond this period, pricing may be revised based on prevailing market conditions in</w:t>
      </w:r>
      <w:r>
        <w:t xml:space="preserve"> </w:t>
      </w:r>
      <w:r>
        <w:t xml:space="preserve">India Mumbai</w:t>
      </w:r>
      <w:r>
        <w:t xml:space="preserve"> </w:t>
      </w:r>
      <w:r>
        <w:t xml:space="preserve">and changes in statutory labour regulations.</w:t>
      </w:r>
    </w:p>
    <w:p>
      <w:pPr>
        <w:numPr>
          <w:ilvl w:val="0"/>
          <w:numId w:val="1001"/>
        </w:numPr>
        <w:pStyle w:val="Compact"/>
      </w:pPr>
      <w:r>
        <w:t xml:space="preserve">The</w:t>
      </w:r>
      <w:r>
        <w:t xml:space="preserve"> </w:t>
      </w:r>
      <w:r>
        <w:t xml:space="preserve">Chef</w:t>
      </w:r>
      <w:r>
        <w:t xml:space="preserve"> </w:t>
      </w:r>
      <w:r>
        <w:t xml:space="preserve">shall be engaged on a full-time basis (6 days per week, 10-hour shifts) as per the standard working hours applicable to hospitality establishments in Mumbai, Maharashtra, India. Overtime beyond stipulated hours shall be billed at 1.5x the hourly rate.</w:t>
      </w:r>
    </w:p>
    <w:p>
      <w:pPr>
        <w:numPr>
          <w:ilvl w:val="0"/>
          <w:numId w:val="1001"/>
        </w:numPr>
        <w:pStyle w:val="Compact"/>
      </w:pPr>
      <w:r>
        <w:t xml:space="preserve">Payment terms: 40% advance upon acceptance of this</w:t>
      </w:r>
      <w:r>
        <w:t xml:space="preserve"> </w:t>
      </w:r>
      <w:r>
        <w:t xml:space="preserve">Quotation Estimate</w:t>
      </w:r>
      <w:r>
        <w:t xml:space="preserve">, 30% upon successful onboarding of the</w:t>
      </w:r>
      <w:r>
        <w:t xml:space="preserve"> </w:t>
      </w:r>
      <w:r>
        <w:t xml:space="preserve">Chef</w:t>
      </w:r>
      <w:r>
        <w:t xml:space="preserve"> </w:t>
      </w:r>
      <w:r>
        <w:t xml:space="preserve">at the client's premises in Mumbai, and the remaining 30% shall be payable in equal monthly instalments over the contract period.</w:t>
      </w:r>
    </w:p>
    <w:p>
      <w:pPr>
        <w:numPr>
          <w:ilvl w:val="0"/>
          <w:numId w:val="1001"/>
        </w:numPr>
        <w:pStyle w:val="Compact"/>
      </w:pPr>
      <w:r>
        <w:t xml:space="preserve">The</w:t>
      </w:r>
      <w:r>
        <w:t xml:space="preserve"> </w:t>
      </w:r>
      <w:r>
        <w:t xml:space="preserve">Chef</w:t>
      </w:r>
      <w:r>
        <w:t xml:space="preserve"> </w:t>
      </w:r>
      <w:r>
        <w:t xml:space="preserve">shall be provided with a standard industry meal allowance of ₹1,500 per day and local transport reimbursement within the Mumbai Metropolitan Region as per company policy.</w:t>
      </w:r>
    </w:p>
    <w:p>
      <w:pPr>
        <w:numPr>
          <w:ilvl w:val="0"/>
          <w:numId w:val="1001"/>
        </w:numPr>
        <w:pStyle w:val="Compact"/>
      </w:pPr>
      <w:r>
        <w:t xml:space="preserve">Any change in scope, additional</w:t>
      </w:r>
      <w:r>
        <w:t xml:space="preserve"> </w:t>
      </w:r>
      <w:r>
        <w:t xml:space="preserve">Chef</w:t>
      </w:r>
      <w:r>
        <w:t xml:space="preserve"> </w:t>
      </w:r>
      <w:r>
        <w:t xml:space="preserve">requirements, or extension of service beyond the initial 12-month term shall be subject to a revised</w:t>
      </w:r>
      <w:r>
        <w:t xml:space="preserve"> </w:t>
      </w:r>
      <w:r>
        <w:t xml:space="preserve">Quotation Estimate</w:t>
      </w:r>
      <w:r>
        <w:t xml:space="preserve"> </w:t>
      </w:r>
      <w:r>
        <w:t xml:space="preserve">issued separately.</w:t>
      </w:r>
    </w:p>
    <w:p>
      <w:pPr>
        <w:numPr>
          <w:ilvl w:val="0"/>
          <w:numId w:val="1001"/>
        </w:numPr>
        <w:pStyle w:val="Compact"/>
      </w:pPr>
      <w:r>
        <w:t xml:space="preserve">All services shall be performed in strict compliance with the Shops and Establishments Act, 2017 (Maharashtra), the Minimum Wages Act, and all local by-laws of the Brihanmumbai Municipal Corporation (BMC).</w:t>
      </w:r>
    </w:p>
    <w:p>
      <w:pPr>
        <w:numPr>
          <w:ilvl w:val="0"/>
          <w:numId w:val="1001"/>
        </w:numPr>
        <w:pStyle w:val="Compact"/>
      </w:pPr>
      <w:r>
        <w:t xml:space="preserve">Disputes arising from this</w:t>
      </w:r>
      <w:r>
        <w:t xml:space="preserve"> </w:t>
      </w:r>
      <w:r>
        <w:t xml:space="preserve">Quotation Estimate</w:t>
      </w:r>
      <w:r>
        <w:t xml:space="preserve"> </w:t>
      </w:r>
      <w:r>
        <w:t xml:space="preserve">shall be governed by the laws of India and subject to the exclusive jurisdiction of the courts in Mumbai, Maharashtra.</w:t>
      </w:r>
    </w:p>
    <w:p>
      <w:pPr>
        <w:numPr>
          <w:ilvl w:val="0"/>
          <w:numId w:val="1001"/>
        </w:numPr>
        <w:pStyle w:val="Compact"/>
      </w:pPr>
      <w:r>
        <w:t xml:space="preserve">The</w:t>
      </w:r>
      <w:r>
        <w:t xml:space="preserve"> </w:t>
      </w:r>
      <w:r>
        <w:t xml:space="preserve">Chef</w:t>
      </w:r>
      <w:r>
        <w:t xml:space="preserve"> </w:t>
      </w:r>
      <w:r>
        <w:t xml:space="preserve">shall maintain professional confidentiality regarding proprietary recipes, supplier information, and operational strategies of the client's establishment in</w:t>
      </w:r>
      <w:r>
        <w:t xml:space="preserve"> </w:t>
      </w:r>
      <w:r>
        <w:t xml:space="preserve">India Mumbai</w:t>
      </w:r>
      <w:r>
        <w:t xml:space="preserve">.</w:t>
      </w:r>
    </w:p>
    <w:p>
      <w:pPr>
        <w:pStyle w:val="FirstParagraph"/>
      </w:pPr>
      <w:r>
        <w:rPr>
          <w:bCs/>
          <w:b/>
        </w:rPr>
        <w:t xml:space="preserve">Note:</w:t>
      </w:r>
      <w:r>
        <w:t xml:space="preserve"> </w:t>
      </w:r>
      <w:r>
        <w:t xml:space="preserve">This</w:t>
      </w:r>
      <w:r>
        <w:t xml:space="preserve"> </w:t>
      </w:r>
      <w:r>
        <w:t xml:space="preserve">Quotation Estimate</w:t>
      </w:r>
      <w:r>
        <w:t xml:space="preserve"> </w:t>
      </w:r>
      <w:r>
        <w:t xml:space="preserve">does not include the cost of raw materials, kitchen equipment, or utilities. The client shall ensure that all necessary kitchen infrastructure, storage facilities, and safety equipment are in place at the service location in</w:t>
      </w:r>
      <w:r>
        <w:t xml:space="preserve"> </w:t>
      </w:r>
      <w:r>
        <w:t xml:space="preserve">India Mumbai</w:t>
      </w:r>
      <w:r>
        <w:t xml:space="preserve"> </w:t>
      </w:r>
      <w:r>
        <w:t xml:space="preserve">prior to the</w:t>
      </w:r>
      <w:r>
        <w:t xml:space="preserve"> </w:t>
      </w:r>
      <w:r>
        <w:t xml:space="preserve">Chef</w:t>
      </w:r>
      <w:r>
        <w:t xml:space="preserve">'s onboarding date.</w:t>
      </w:r>
    </w:p>
    <w:bookmarkEnd w:id="24"/>
    <w:bookmarkStart w:id="25" w:name="acceptance-and-authorization"/>
    <w:p>
      <w:pPr>
        <w:pStyle w:val="Heading2"/>
      </w:pPr>
      <w:r>
        <w:t xml:space="preserve">5. Acceptance and Authorization</w:t>
      </w:r>
    </w:p>
    <w:p>
      <w:pPr>
        <w:pStyle w:val="FirstParagraph"/>
      </w:pPr>
      <w:r>
        <w:t xml:space="preserve">By signing below, the client acknowledges and accepts the terms, conditions, and pricing outlined in this</w:t>
      </w:r>
      <w:r>
        <w:t xml:space="preserve"> </w:t>
      </w:r>
      <w:r>
        <w:t xml:space="preserve">Quotation Estimate</w:t>
      </w:r>
      <w:r>
        <w:t xml:space="preserve"> </w:t>
      </w:r>
      <w:r>
        <w:t xml:space="preserve">for the</w:t>
      </w:r>
      <w:r>
        <w:t xml:space="preserve"> </w:t>
      </w:r>
      <w:r>
        <w:t xml:space="preserve">Chef</w:t>
      </w:r>
      <w:r>
        <w:t xml:space="preserve"> </w:t>
      </w:r>
      <w:r>
        <w:t xml:space="preserve">services to be rendered in</w:t>
      </w:r>
      <w:r>
        <w:t xml:space="preserve"> </w:t>
      </w:r>
      <w:r>
        <w:t xml:space="preserve">India Mumbai</w:t>
      </w:r>
      <w:r>
        <w:t xml:space="preserve">.</w:t>
      </w:r>
    </w:p>
    <w:p>
      <w:pPr>
        <w:pStyle w:val="BodyText"/>
      </w:pPr>
      <w:r>
        <w:rPr>
          <w:bCs/>
          <w:b/>
        </w:rPr>
        <w:t xml:space="preserve">For Mumbai Culinary Services Pvt. Ltd.</w:t>
      </w:r>
      <w:r>
        <w:br/>
      </w:r>
      <w:r>
        <w:t xml:space="preserve">Authorized Signatory</w:t>
      </w:r>
      <w:r>
        <w:br/>
      </w:r>
      <w:r>
        <w:t xml:space="preserve">Name: Sunita Deshmukh, Director</w:t>
      </w:r>
      <w:r>
        <w:br/>
      </w:r>
      <w:r>
        <w:t xml:space="preserve">Date: _______________</w:t>
      </w:r>
    </w:p>
    <w:p>
      <w:pPr>
        <w:pStyle w:val="BodyText"/>
      </w:pPr>
      <w:r>
        <w:rPr>
          <w:bCs/>
          <w:b/>
        </w:rPr>
        <w:t xml:space="preserve">For the Client</w:t>
      </w:r>
      <w:r>
        <w:br/>
      </w:r>
      <w:r>
        <w:t xml:space="preserve">Authorized Signatory</w:t>
      </w:r>
      <w:r>
        <w:br/>
      </w:r>
      <w:r>
        <w:t xml:space="preserve">Name: Mr. Rajesh Malhotra</w:t>
      </w:r>
      <w:r>
        <w:br/>
      </w:r>
      <w:r>
        <w:t xml:space="preserve">Date: _______________</w:t>
      </w:r>
    </w:p>
    <w:p>
      <w:pPr>
        <w:pStyle w:val="BodyText"/>
      </w:pPr>
      <w:r>
        <w:t xml:space="preserve">This</w:t>
      </w:r>
      <w:r>
        <w:t xml:space="preserve"> </w:t>
      </w:r>
      <w:r>
        <w:t xml:space="preserve">Quotation Estimate</w:t>
      </w:r>
      <w:r>
        <w:t xml:space="preserve"> </w:t>
      </w:r>
      <w:r>
        <w:t xml:space="preserve">document is generated electronically and is valid without a physical stamp. Mumbai Culinary Services Pvt. Ltd. – Serving the Culinary Industry of</w:t>
      </w:r>
      <w:r>
        <w:t xml:space="preserve"> </w:t>
      </w:r>
      <w:r>
        <w:t xml:space="preserve">India Mumbai</w:t>
      </w:r>
      <w:r>
        <w:t xml:space="preserve"> </w:t>
      </w:r>
      <w:r>
        <w:t xml:space="preserve">since 2012.</w:t>
      </w:r>
    </w:p>
    <w:p>
      <w:pPr>
        <w:pStyle w:val="BodyText"/>
      </w:pPr>
      <w:r>
        <w:t xml:space="preserve">Page 1 of 1 | Quotation No. MCS/QE/2025/0472</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Chef Services - India Mumbai</dc:title>
  <dc:creator/>
  <dc:language>en</dc:language>
  <cp:keywords/>
  <dcterms:created xsi:type="dcterms:W3CDTF">2026-10-10T05:06:06Z</dcterms:created>
  <dcterms:modified xsi:type="dcterms:W3CDTF">2026-10-10T05:06:06Z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