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Everest Culinary Services Pvt. Ltd.</w:t>
      </w:r>
    </w:p>
    <w:p>
      <w:pPr>
        <w:pStyle w:val="BodyText"/>
      </w:pPr>
      <w:r>
        <w:t xml:space="preserve">Thamel, Kathmandu, Nepal | Phone: +977-1-4412345 | Email: info@everestculinary.com.np</w:t>
      </w:r>
    </w:p>
    <w:p>
      <w:pPr>
        <w:pStyle w:val="BodyText"/>
      </w:pPr>
      <w:r>
        <w:t xml:space="preserve">Reg. No: 2080/81-0456 | VAT Reg. No: 80123456</w:t>
      </w:r>
    </w:p>
    <w:bookmarkEnd w:id="20"/>
    <w:p>
      <w:pPr>
        <w:pStyle w:val="BodyText"/>
      </w:pPr>
      <w:r>
        <w:rPr>
          <w:bCs/>
          <w:b/>
        </w:rPr>
        <w:t xml:space="preserve">Quotation Estimate No.:</w:t>
      </w:r>
      <w:r>
        <w:t xml:space="preserve"> </w:t>
      </w:r>
      <w:r>
        <w:t xml:space="preserve">ECS/QE/2025/0347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Rajesh Shrestha</w:t>
      </w:r>
    </w:p>
    <w:p>
      <w:pPr>
        <w:pStyle w:val="BodyText"/>
      </w:pPr>
      <w:r>
        <w:t xml:space="preserve">Grand Himalaya Resort &amp; Spa</w:t>
      </w:r>
    </w:p>
    <w:p>
      <w:pPr>
        <w:pStyle w:val="BodyText"/>
      </w:pPr>
      <w:r>
        <w:t xml:space="preserve">Lakeside, Pokhara (serving Nepal Kathmandu region)</w:t>
      </w:r>
    </w:p>
    <w:p>
      <w:pPr>
        <w:pStyle w:val="BodyText"/>
      </w:pPr>
      <w:r>
        <w:t xml:space="preserve">Phone: +977-9841234567</w:t>
      </w:r>
    </w:p>
    <w:p>
      <w:pPr>
        <w:pStyle w:val="BodyText"/>
      </w:pPr>
      <w:r>
        <w:t xml:space="preserve">1. SCOPE OF SERVICES – CHEF ENGAGEMENT IN NEPAL KATHMANDU</w:t>
      </w:r>
    </w:p>
    <w:p>
      <w:pPr>
        <w:pStyle w:val="BodyText"/>
      </w:pPr>
      <w:r>
        <w:t xml:space="preserve">This</w:t>
      </w:r>
      <w:r>
        <w:t xml:space="preserve"> </w:t>
      </w:r>
      <w:r>
        <w:t xml:space="preserve">Quotation Estimate</w:t>
      </w:r>
      <w:r>
        <w:t xml:space="preserve"> </w:t>
      </w:r>
      <w:r>
        <w:t xml:space="preserve">is issued by Everest Culinary Services Pvt. Ltd. to provide a comprehensive and professional</w:t>
      </w:r>
      <w:r>
        <w:t xml:space="preserve"> </w:t>
      </w:r>
      <w:r>
        <w:t xml:space="preserve">Chef</w:t>
      </w:r>
      <w:r>
        <w:t xml:space="preserve"> </w:t>
      </w:r>
      <w:r>
        <w:t xml:space="preserve">engagement for the hospitality and food service operations located in</w:t>
      </w:r>
      <w:r>
        <w:t xml:space="preserve"> </w:t>
      </w:r>
      <w:r>
        <w:t xml:space="preserve">Nepal Kathmandu</w:t>
      </w:r>
      <w:r>
        <w:t xml:space="preserve"> </w:t>
      </w:r>
      <w:r>
        <w:t xml:space="preserve">and its surrounding metropolitan areas. The</w:t>
      </w:r>
      <w:r>
        <w:t xml:space="preserve"> </w:t>
      </w:r>
      <w:r>
        <w:t xml:space="preserve">Chef</w:t>
      </w:r>
      <w:r>
        <w:t xml:space="preserve"> </w:t>
      </w:r>
      <w:r>
        <w:t xml:space="preserve">services described herein are designed to meet the exacting standards of international hospitality while honoring the rich culinary heritage of Nepal. Our</w:t>
      </w:r>
      <w:r>
        <w:t xml:space="preserve"> </w:t>
      </w:r>
      <w:r>
        <w:t xml:space="preserve">Chef</w:t>
      </w:r>
      <w:r>
        <w:t xml:space="preserve"> </w:t>
      </w:r>
      <w:r>
        <w:t xml:space="preserve">team brings over fifteen years of combined experience in fine dining, resort kitchens, and corporate catering across the Nepal Kathmandu valley and beyond.</w:t>
      </w:r>
    </w:p>
    <w:p>
      <w:pPr>
        <w:pStyle w:val="BodyText"/>
      </w:pPr>
      <w:r>
        <w:t xml:space="preserve">The</w:t>
      </w:r>
      <w:r>
        <w:t xml:space="preserve"> </w:t>
      </w:r>
      <w:r>
        <w:t xml:space="preserve">Chef</w:t>
      </w:r>
      <w:r>
        <w:t xml:space="preserve"> </w:t>
      </w:r>
      <w:r>
        <w:t xml:space="preserve">engagement under this</w:t>
      </w:r>
      <w:r>
        <w:t xml:space="preserve"> </w:t>
      </w:r>
      <w:r>
        <w:t xml:space="preserve">Quotation Estimate</w:t>
      </w:r>
      <w:r>
        <w:t xml:space="preserve"> </w:t>
      </w:r>
      <w:r>
        <w:t xml:space="preserve">includes the provision of a Head Chef, two Sous Chefs, and four line cooks who will be stationed at the client's premises in Nepal Kathmandu for a continuous period of twelve (12) months. The</w:t>
      </w:r>
      <w:r>
        <w:t xml:space="preserve"> </w:t>
      </w:r>
      <w:r>
        <w:t xml:space="preserve">Chef</w:t>
      </w:r>
      <w:r>
        <w:t xml:space="preserve"> </w:t>
      </w:r>
      <w:r>
        <w:t xml:space="preserve">and supporting kitchen staff will be responsible for menu development, daily food preparation, quality control, inventory management, and adherence to all food safety regulations mandated by the Department of Tourism and the Nepal Food Authority within the Kathmandu metropolitan area.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Chef Service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Head Chef – International Cuisine Specialist (residing in Nepal Kathmandu)</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c>
          <w:tcPr/>
          <w:p>
            <w:pPr>
              <w:pStyle w:val="Compact"/>
              <w:jc w:val="left"/>
            </w:pPr>
            <w:r>
              <w:t xml:space="preserve">Incl. accommodation allowance</w:t>
            </w:r>
          </w:p>
        </w:tc>
      </w:tr>
      <w:tr>
        <w:tc>
          <w:tcPr/>
          <w:p>
            <w:pPr>
              <w:pStyle w:val="Compact"/>
              <w:jc w:val="left"/>
            </w:pPr>
            <w:r>
              <w:t xml:space="preserve">2</w:t>
            </w:r>
          </w:p>
        </w:tc>
        <w:tc>
          <w:tcPr/>
          <w:p>
            <w:pPr>
              <w:pStyle w:val="Compact"/>
              <w:jc w:val="left"/>
            </w:pPr>
            <w:r>
              <w:t xml:space="preserve">Sous Chef (2 positions) – Nepali &amp; Continental Cuisine</w:t>
            </w:r>
          </w:p>
        </w:tc>
        <w:tc>
          <w:tcPr/>
          <w:p>
            <w:pPr>
              <w:pStyle w:val="Compact"/>
              <w:jc w:val="left"/>
            </w:pPr>
            <w:r>
              <w:t xml:space="preserve">12 months</w:t>
            </w:r>
          </w:p>
        </w:tc>
        <w:tc>
          <w:tcPr/>
          <w:p>
            <w:pPr>
              <w:pStyle w:val="Compact"/>
              <w:jc w:val="left"/>
            </w:pPr>
            <w:r>
              <w:t xml:space="preserve">95,000 / month each</w:t>
            </w:r>
          </w:p>
        </w:tc>
        <w:tc>
          <w:tcPr/>
          <w:p>
            <w:pPr>
              <w:pStyle w:val="Compact"/>
              <w:jc w:val="left"/>
            </w:pPr>
            <w:r>
              <w:t xml:space="preserve">2,280,000</w:t>
            </w:r>
          </w:p>
        </w:tc>
        <w:tc>
          <w:tcPr/>
          <w:p>
            <w:pPr>
              <w:pStyle w:val="Compact"/>
              <w:jc w:val="left"/>
            </w:pPr>
            <w:r>
              <w:t xml:space="preserve">Both positions combined</w:t>
            </w:r>
          </w:p>
        </w:tc>
      </w:tr>
      <w:tr>
        <w:tc>
          <w:tcPr/>
          <w:p>
            <w:pPr>
              <w:pStyle w:val="Compact"/>
              <w:jc w:val="left"/>
            </w:pPr>
            <w:r>
              <w:t xml:space="preserve">3</w:t>
            </w:r>
          </w:p>
        </w:tc>
        <w:tc>
          <w:tcPr/>
          <w:p>
            <w:pPr>
              <w:pStyle w:val="Compact"/>
              <w:jc w:val="left"/>
            </w:pPr>
            <w:r>
              <w:t xml:space="preserve">Line Cooks (4 positions) – Kitchen Operations in Nepal Kathmandu</w:t>
            </w:r>
          </w:p>
        </w:tc>
        <w:tc>
          <w:tcPr/>
          <w:p>
            <w:pPr>
              <w:pStyle w:val="Compact"/>
              <w:jc w:val="left"/>
            </w:pPr>
            <w:r>
              <w:t xml:space="preserve">12 months</w:t>
            </w:r>
          </w:p>
        </w:tc>
        <w:tc>
          <w:tcPr/>
          <w:p>
            <w:pPr>
              <w:pStyle w:val="Compact"/>
              <w:jc w:val="left"/>
            </w:pPr>
            <w:r>
              <w:t xml:space="preserve">55,000 / month each</w:t>
            </w:r>
          </w:p>
        </w:tc>
        <w:tc>
          <w:tcPr/>
          <w:p>
            <w:pPr>
              <w:pStyle w:val="Compact"/>
              <w:jc w:val="left"/>
            </w:pPr>
            <w:r>
              <w:t xml:space="preserve">2,640,000</w:t>
            </w:r>
          </w:p>
        </w:tc>
        <w:tc>
          <w:tcPr/>
          <w:p>
            <w:pPr>
              <w:pStyle w:val="Compact"/>
              <w:jc w:val="left"/>
            </w:pPr>
            <w:r>
              <w:t xml:space="preserve">All four positions combined</w:t>
            </w:r>
          </w:p>
        </w:tc>
      </w:tr>
      <w:tr>
        <w:tc>
          <w:tcPr/>
          <w:p>
            <w:pPr>
              <w:pStyle w:val="Compact"/>
              <w:jc w:val="left"/>
            </w:pPr>
            <w:r>
              <w:t xml:space="preserve">4</w:t>
            </w:r>
          </w:p>
        </w:tc>
        <w:tc>
          <w:tcPr/>
          <w:p>
            <w:pPr>
              <w:pStyle w:val="Compact"/>
              <w:jc w:val="left"/>
            </w:pPr>
            <w:r>
              <w:t xml:space="preserve">Menu Development &amp; Seasonal Specials (Nepal Kathmandu local ingredients)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150,000</w:t>
            </w:r>
          </w:p>
        </w:tc>
        <w:tc>
          <w:tcPr/>
          <w:p>
            <w:pPr>
              <w:pStyle w:val="Compact"/>
              <w:jc w:val="left"/>
            </w:pPr>
            <w:r>
              <w:t xml:space="preserve">Includes 4 seasonal menus</w:t>
            </w:r>
          </w:p>
        </w:tc>
      </w:tr>
      <w:tr>
        <w:tc>
          <w:tcPr/>
          <w:p>
            <w:pPr>
              <w:pStyle w:val="Compact"/>
              <w:jc w:val="left"/>
            </w:pPr>
            <w:r>
              <w:t xml:space="preserve">5</w:t>
            </w:r>
          </w:p>
        </w:tc>
        <w:tc>
          <w:tcPr/>
          <w:p>
            <w:pPr>
              <w:pStyle w:val="Compact"/>
              <w:jc w:val="left"/>
            </w:pPr>
            <w:r>
              <w:t xml:space="preserve">Kitchen Equipment Audit &amp; Procurement Advisory</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85,000</w:t>
            </w:r>
          </w:p>
        </w:tc>
        <w:tc>
          <w:tcPr/>
          <w:p>
            <w:pPr>
              <w:pStyle w:val="Compact"/>
              <w:jc w:val="left"/>
            </w:pPr>
            <w:r>
              <w:t xml:space="preserve">On-site in Kathmandu</w:t>
            </w:r>
          </w:p>
        </w:tc>
      </w:tr>
      <w:tr>
        <w:tc>
          <w:tcPr/>
          <w:p>
            <w:pPr>
              <w:pStyle w:val="Compact"/>
              <w:jc w:val="left"/>
            </w:pPr>
            <w:r>
              <w:t xml:space="preserve">6</w:t>
            </w:r>
          </w:p>
        </w:tc>
        <w:tc>
          <w:tcPr/>
          <w:p>
            <w:pPr>
              <w:pStyle w:val="Compact"/>
              <w:jc w:val="left"/>
            </w:pPr>
            <w:r>
              <w:t xml:space="preserve">Food Safety &amp; Hygiene Training for Kitchen Staff</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60,000</w:t>
            </w:r>
          </w:p>
        </w:tc>
        <w:tc>
          <w:tcPr/>
          <w:p>
            <w:pPr>
              <w:pStyle w:val="Compact"/>
              <w:jc w:val="left"/>
            </w:pPr>
            <w:r>
              <w:t xml:space="preserve">Compliant with Nepal Food Authority</w:t>
            </w:r>
          </w:p>
        </w:tc>
      </w:tr>
      <w:tr>
        <w:tc>
          <w:tcPr/>
          <w:p>
            <w:pPr>
              <w:pStyle w:val="Compact"/>
              <w:jc w:val="left"/>
            </w:pPr>
            <w:r>
              <w:t xml:space="preserve">7</w:t>
            </w:r>
          </w:p>
        </w:tc>
        <w:tc>
          <w:tcPr/>
          <w:p>
            <w:pPr>
              <w:pStyle w:val="Compact"/>
              <w:jc w:val="left"/>
            </w:pPr>
            <w:r>
              <w:t xml:space="preserve">Monthly Quality Assurance Visits by Senior Chef Consultant</w:t>
            </w:r>
          </w:p>
        </w:tc>
        <w:tc>
          <w:tcPr/>
          <w:p>
            <w:pPr>
              <w:pStyle w:val="Compact"/>
              <w:jc w:val="left"/>
            </w:pPr>
            <w:r>
              <w:t xml:space="preserve">12 months</w:t>
            </w:r>
          </w:p>
        </w:tc>
        <w:tc>
          <w:tcPr/>
          <w:p>
            <w:pPr>
              <w:pStyle w:val="Compact"/>
              <w:jc w:val="left"/>
            </w:pPr>
            <w:r>
              <w:t xml:space="preserve">25,000 / visit</w:t>
            </w:r>
          </w:p>
        </w:tc>
        <w:tc>
          <w:tcPr/>
          <w:p>
            <w:pPr>
              <w:pStyle w:val="Compact"/>
              <w:jc w:val="left"/>
            </w:pPr>
            <w:r>
              <w:t xml:space="preserve">300,000</w:t>
            </w:r>
          </w:p>
        </w:tc>
        <w:tc>
          <w:tcPr/>
          <w:p>
            <w:pPr>
              <w:pStyle w:val="Compact"/>
              <w:jc w:val="left"/>
            </w:pPr>
            <w:r>
              <w:t xml:space="preserve">One visit per month</w:t>
            </w:r>
          </w:p>
        </w:tc>
      </w:tr>
      <w:tr>
        <w:tc>
          <w:tcPr/>
          <w:p>
            <w:pPr>
              <w:pStyle w:val="Compact"/>
              <w:jc w:val="left"/>
            </w:pPr>
            <w:r>
              <w:t xml:space="preserve">8</w:t>
            </w:r>
          </w:p>
        </w:tc>
        <w:tc>
          <w:tcPr/>
          <w:p>
            <w:pPr>
              <w:pStyle w:val="Compact"/>
              <w:jc w:val="left"/>
            </w:pPr>
            <w:r>
              <w:t xml:space="preserve">Transportation &amp; Local Travel within Nepal Kathmandu Valley</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120,000</w:t>
            </w:r>
          </w:p>
        </w:tc>
        <w:tc>
          <w:tcPr/>
          <w:p>
            <w:pPr>
              <w:pStyle w:val="Compact"/>
              <w:jc w:val="left"/>
            </w:pPr>
            <w:r>
              <w:t xml:space="preserve">Staff commuting &amp; market runs</w:t>
            </w:r>
          </w:p>
        </w:tc>
      </w:tr>
      <w:tr>
        <w:tc>
          <w:tcPr/>
          <w:p>
            <w:pPr>
              <w:pStyle w:val="Compact"/>
              <w:jc w:val="left"/>
            </w:pPr>
            <w:r>
              <w:t xml:space="preserve">9</w:t>
            </w:r>
          </w:p>
        </w:tc>
        <w:tc>
          <w:tcPr/>
          <w:p>
            <w:pPr>
              <w:pStyle w:val="Compact"/>
              <w:jc w:val="left"/>
            </w:pPr>
            <w:r>
              <w:t xml:space="preserve">Insurance &amp; Statutory Compliance (SSP, Health Insurance)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180,000</w:t>
            </w:r>
          </w:p>
        </w:tc>
        <w:tc>
          <w:tcPr/>
          <w:p>
            <w:pPr>
              <w:pStyle w:val="Compact"/>
              <w:jc w:val="left"/>
            </w:pPr>
            <w:r>
              <w:t xml:space="preserve">All 7 kitchen staff members</w:t>
            </w:r>
          </w:p>
        </w:tc>
      </w:tr>
      <w:tr>
        <w:tc>
          <w:tcPr/>
          <w:p>
            <w:pPr>
              <w:pStyle w:val="Compact"/>
              <w:jc w:val="left"/>
            </w:pPr>
            <w:r>
              <w:t xml:space="preserve">10</w:t>
            </w:r>
          </w:p>
        </w:tc>
        <w:tc>
          <w:tcPr/>
          <w:p>
            <w:pPr>
              <w:pStyle w:val="Compact"/>
              <w:jc w:val="left"/>
            </w:pPr>
            <w:r>
              <w:t xml:space="preserve">Management &amp; Coordination Fee</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250,000</w:t>
            </w:r>
          </w:p>
        </w:tc>
        <w:tc>
          <w:tcPr/>
          <w:p>
            <w:pPr>
              <w:pStyle w:val="Compact"/>
              <w:jc w:val="left"/>
            </w:pPr>
            <w:r>
              <w:t xml:space="preserve">Project supervision in Kathmandu</w:t>
            </w:r>
          </w:p>
        </w:tc>
      </w:tr>
      <w:tr>
        <w:tc>
          <w:tcPr>
            <w:gridSpan w:val="4"/>
          </w:tcPr>
          <w:p>
            <w:pPr>
              <w:pStyle w:val="Compact"/>
              <w:jc w:val="right"/>
            </w:pPr>
            <w:r>
              <w:t xml:space="preserve">Subtotal (NPR)</w:t>
            </w:r>
          </w:p>
        </w:tc>
        <w:tc>
          <w:tcPr/>
          <w:p>
            <w:pPr>
              <w:pStyle w:val="Compact"/>
              <w:jc w:val="left"/>
            </w:pPr>
            <w:r>
              <w:t xml:space="preserve">8,285,000</w:t>
            </w:r>
          </w:p>
        </w:tc>
        <w:tc>
          <w:tcPr/>
          <w:p>
            <w:pPr>
              <w:pStyle w:val="Compact"/>
            </w:pPr>
          </w:p>
        </w:tc>
      </w:tr>
      <w:tr>
        <w:tc>
          <w:tcPr>
            <w:gridSpan w:val="4"/>
          </w:tcPr>
          <w:p>
            <w:pPr>
              <w:pStyle w:val="Compact"/>
              <w:jc w:val="right"/>
            </w:pPr>
            <w:r>
              <w:t xml:space="preserve">VAT @ 13%</w:t>
            </w:r>
          </w:p>
        </w:tc>
        <w:tc>
          <w:tcPr/>
          <w:p>
            <w:pPr>
              <w:pStyle w:val="Compact"/>
              <w:jc w:val="left"/>
            </w:pPr>
            <w:r>
              <w:t xml:space="preserve">1,077,050</w:t>
            </w:r>
          </w:p>
        </w:tc>
        <w:tc>
          <w:tcPr/>
          <w:p>
            <w:pPr>
              <w:pStyle w:val="Compact"/>
            </w:pPr>
          </w:p>
        </w:tc>
      </w:tr>
      <w:tr>
        <w:tc>
          <w:tcPr>
            <w:gridSpan w:val="4"/>
          </w:tcPr>
          <w:p>
            <w:pPr>
              <w:pStyle w:val="Compact"/>
              <w:jc w:val="right"/>
            </w:pPr>
            <w:r>
              <w:t xml:space="preserve">TOTAL AMOUNT DUE (NPR)</w:t>
            </w:r>
          </w:p>
        </w:tc>
        <w:tc>
          <w:tcPr/>
          <w:p>
            <w:pPr>
              <w:pStyle w:val="Compact"/>
              <w:jc w:val="left"/>
            </w:pPr>
            <w:r>
              <w:t xml:space="preserve">9,362,050</w:t>
            </w:r>
          </w:p>
        </w:tc>
        <w:tc>
          <w:tcPr/>
          <w:p>
            <w:pPr>
              <w:pStyle w:val="Compact"/>
            </w:pPr>
          </w:p>
        </w:tc>
      </w:tr>
    </w:tbl>
    <w:p>
      <w:pPr>
        <w:pStyle w:val="BodyText"/>
      </w:pPr>
      <w:r>
        <w:t xml:space="preserve">3. PAYMENT TERMS</w:t>
      </w:r>
    </w:p>
    <w:p>
      <w:pPr>
        <w:pStyle w:val="BodyText"/>
      </w:pPr>
      <w:r>
        <w:t xml:space="preserve">The total amount of this</w:t>
      </w:r>
      <w:r>
        <w:t xml:space="preserve"> </w:t>
      </w:r>
      <w:r>
        <w:t xml:space="preserve">Quotation Estimate</w:t>
      </w:r>
      <w:r>
        <w:t xml:space="preserve"> </w:t>
      </w:r>
      <w:r>
        <w:t xml:space="preserve">shall be paid in the following installments: thirty percent (30%) as an advance upon signing the service agreement, fifty percent (50%) payable at the six-month milestone, and the remaining twenty percent (20%) due upon successful completion of the twelve-month</w:t>
      </w:r>
      <w:r>
        <w:t xml:space="preserve"> </w:t>
      </w:r>
      <w:r>
        <w:t xml:space="preserve">Chef</w:t>
      </w:r>
      <w:r>
        <w:t xml:space="preserve"> </w:t>
      </w:r>
      <w:r>
        <w:t xml:space="preserve">engagement period. All payments shall be made in Nepalese Rupees (NPR) via bank transfer to the account of Everest Culinary Services Pvt. Ltd., Nabil Bank, Kathmandu Main Branch, Nepal. Late payments shall attract an interest charge of 1.5% per month as per standard commercial practice in Nepal Kathmandu.</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 Nepal Kathmandu labor market and ingredient costs.</w:t>
      </w:r>
    </w:p>
    <w:p>
      <w:pPr>
        <w:numPr>
          <w:ilvl w:val="0"/>
          <w:numId w:val="1001"/>
        </w:numPr>
        <w:pStyle w:val="Compact"/>
      </w:pPr>
      <w:r>
        <w:t xml:space="preserve">The</w:t>
      </w:r>
      <w:r>
        <w:t xml:space="preserve"> </w:t>
      </w:r>
      <w:r>
        <w:t xml:space="preserve">Chef</w:t>
      </w:r>
      <w:r>
        <w:t xml:space="preserve"> </w:t>
      </w:r>
      <w:r>
        <w:t xml:space="preserve">and all supporting kitchen staff shall work a standard schedule of six days per week, with one day off per week, in accordance with the Nepal Labor Act, 2074 (2017).</w:t>
      </w:r>
    </w:p>
    <w:p>
      <w:pPr>
        <w:numPr>
          <w:ilvl w:val="0"/>
          <w:numId w:val="1001"/>
        </w:numPr>
        <w:pStyle w:val="Compact"/>
      </w:pPr>
      <w:r>
        <w:t xml:space="preserve">Everest Culinary Services Pvt. Ltd. reserves the right to replace any</w:t>
      </w:r>
      <w:r>
        <w:t xml:space="preserve"> </w:t>
      </w:r>
      <w:r>
        <w:t xml:space="preserve">Chef</w:t>
      </w:r>
      <w:r>
        <w:t xml:space="preserve"> </w:t>
      </w:r>
      <w:r>
        <w:t xml:space="preserve">or kitchen staff member with a qualified substitute of equal or higher competency, subject to prior written notice to the client.</w:t>
      </w:r>
    </w:p>
    <w:p>
      <w:pPr>
        <w:numPr>
          <w:ilvl w:val="0"/>
          <w:numId w:val="1001"/>
        </w:numPr>
        <w:pStyle w:val="Compact"/>
      </w:pPr>
      <w:r>
        <w:t xml:space="preserve">All</w:t>
      </w:r>
      <w:r>
        <w:t xml:space="preserve"> </w:t>
      </w:r>
      <w:r>
        <w:t xml:space="preserve">Chef</w:t>
      </w:r>
      <w:r>
        <w:t xml:space="preserve"> </w:t>
      </w:r>
      <w:r>
        <w:t xml:space="preserve">personnel shall comply with the food safety, hygiene, and environmental regulations enforced by the Kathmandu Metropolitan City Corporation and the Nepal Food Authority.</w:t>
      </w:r>
    </w:p>
    <w:p>
      <w:pPr>
        <w:numPr>
          <w:ilvl w:val="0"/>
          <w:numId w:val="1001"/>
        </w:numPr>
        <w:pStyle w:val="Compact"/>
      </w:pPr>
      <w:r>
        <w:t xml:space="preserve">The client shall provide a dedicated kitchen space, basic utensils, and access to local markets in Nepal Kathmandu for ingredient procurement. Specialized equipment procurement is covered under Item No. 5 of this</w:t>
      </w:r>
      <w:r>
        <w:t xml:space="preserve"> </w:t>
      </w:r>
      <w:r>
        <w:t xml:space="preserve">Quotation Estimate</w:t>
      </w:r>
      <w:r>
        <w:t xml:space="preserve">.</w:t>
      </w:r>
    </w:p>
    <w:p>
      <w:pPr>
        <w:numPr>
          <w:ilvl w:val="0"/>
          <w:numId w:val="1001"/>
        </w:numPr>
        <w:pStyle w:val="Compact"/>
      </w:pPr>
      <w:r>
        <w:t xml:space="preserve">Any additional services, extended hours, or special event catering beyond the scope defined in this</w:t>
      </w:r>
      <w:r>
        <w:t xml:space="preserve"> </w:t>
      </w:r>
      <w:r>
        <w:t xml:space="preserve">Quotation Estimate</w:t>
      </w:r>
      <w:r>
        <w:t xml:space="preserve"> </w:t>
      </w:r>
      <w:r>
        <w:t xml:space="preserve">shall be billed separately at the prevailing rates agreed upon in writing.</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amicable negotiation, failing which they shall be referred to arbitration under the Arbitration Act of Nepal, with the seat of arbitration in Kathmandu.</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Chef</w:t>
      </w:r>
      <w:r>
        <w:t xml:space="preserve"> </w:t>
      </w:r>
      <w:r>
        <w:t xml:space="preserve">services to be delivered in</w:t>
      </w:r>
      <w:r>
        <w:t xml:space="preserve"> </w:t>
      </w:r>
      <w:r>
        <w:t xml:space="preserve">Nepal Kathmandu</w:t>
      </w:r>
      <w:r>
        <w:t xml:space="preserve">. This acceptance shall serve as the basis for the preparation of the formal Service Agreement between the two parties.</w:t>
      </w:r>
    </w:p>
    <w:p>
      <w:pPr>
        <w:pStyle w:val="BodyText"/>
      </w:pPr>
      <w:r>
        <w:rPr>
          <w:bCs/>
          <w:b/>
        </w:rPr>
        <w:t xml:space="preserve">For Everest Culinary Services Pvt. Ltd.</w:t>
      </w:r>
      <w:r>
        <w:br/>
      </w:r>
      <w:r>
        <w:t xml:space="preserve">Name: Sunita Gurung</w:t>
      </w:r>
      <w:r>
        <w:br/>
      </w:r>
      <w:r>
        <w:t xml:space="preserve">Designation: Managing Director</w:t>
      </w:r>
      <w:r>
        <w:br/>
      </w:r>
      <w:r>
        <w:t xml:space="preserve">Signature &amp; Company Seal</w:t>
      </w:r>
    </w:p>
    <w:p>
      <w:pPr>
        <w:pStyle w:val="BodyText"/>
      </w:pPr>
      <w:r>
        <w:rPr>
          <w:bCs/>
          <w:b/>
        </w:rPr>
        <w:t xml:space="preserve">For the Client (Grand Himalaya Resort &amp; Spa)</w:t>
      </w:r>
      <w:r>
        <w:br/>
      </w:r>
      <w:r>
        <w:t xml:space="preserve">Name: Rajesh Shrestha</w:t>
      </w:r>
      <w:r>
        <w:br/>
      </w:r>
      <w:r>
        <w:t xml:space="preserve">Designation: General Manager</w:t>
      </w:r>
      <w:r>
        <w:br/>
      </w:r>
      <w:r>
        <w:t xml:space="preserve">Signature &amp; Company Seal</w:t>
      </w:r>
    </w:p>
    <w:p>
      <w:pPr>
        <w:pStyle w:val="BodyText"/>
      </w:pPr>
      <w:r>
        <w:t xml:space="preserve">This Quotation Estimate document was prepared exclusively for the client named above and is not transferable. All figures are quoted in Nepalese Rupees (NPR) and are subject to prevailing tax regulations in Nepal. For queries regarding this Chef service quotation in Nepal Kathmandu, please contact Everest Culinary Services Pvt. Ltd. at +977-1-4412345 or info@everestculinary.com.np.</w:t>
      </w:r>
    </w:p>
    <w:p>
      <w:pPr>
        <w:pStyle w:val="BodyText"/>
      </w:pPr>
      <w:r>
        <w:t xml:space="preserve">Document Reference: ECS/QE/2025/0347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Nepal Kathmandu</dc:title>
  <dc:creator/>
  <dc:language>en</dc:language>
  <cp:keywords/>
  <dcterms:created xsi:type="dcterms:W3CDTF">2026-10-10T03:57:59Z</dcterms:created>
  <dcterms:modified xsi:type="dcterms:W3CDTF">2026-10-10T03:57:59Z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