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Chef Services — Peru Lima</w:t>
      </w:r>
    </w:p>
    <w:bookmarkEnd w:id="20"/>
    <w:p>
      <w:pPr>
        <w:pStyle w:val="BodyText"/>
      </w:pPr>
      <w:r>
        <w:rPr>
          <w:bCs/>
          <w:b/>
        </w:rPr>
        <w:t xml:space="preserve">Servicio Culinario Andino S.A.C.</w:t>
      </w:r>
      <w:r>
        <w:br/>
      </w:r>
      <w:r>
        <w:t xml:space="preserve">Av. Javier Prado Este 1250, San Isidro</w:t>
      </w:r>
      <w:r>
        <w:br/>
      </w:r>
      <w:r>
        <w:t xml:space="preserve">Peru Lima, 15078, Peru</w:t>
      </w:r>
      <w:r>
        <w:br/>
      </w:r>
      <w:r>
        <w:t xml:space="preserve">RUC: 20601234567</w:t>
      </w:r>
      <w:r>
        <w:br/>
      </w:r>
      <w:r>
        <w:t xml:space="preserve">Tel: +51 1 456 7890</w:t>
      </w:r>
      <w:r>
        <w:br/>
      </w:r>
      <w:r>
        <w:t xml:space="preserve">Email: quotes@servicioculinario.pe</w:t>
      </w:r>
    </w:p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QTE-PL-2025-0487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June 15,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July 15, 2025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Corporate Events Division</w:t>
      </w:r>
    </w:p>
    <w:bookmarkStart w:id="21" w:name="quotation-estimate-overview"/>
    <w:p>
      <w:pPr>
        <w:pStyle w:val="Heading2"/>
      </w:pPr>
      <w:r>
        <w:t xml:space="preserve">1. Quotation Estimate Overview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Servicio Culinario Andino S.A.C. to provide a comprehensive and transparent breakdown of costs associated with the engagement of a professional</w:t>
      </w:r>
      <w:r>
        <w:t xml:space="preserve"> </w:t>
      </w:r>
      <w:r>
        <w:t xml:space="preserve">Chef</w:t>
      </w:r>
      <w:r>
        <w:t xml:space="preserve"> </w:t>
      </w:r>
      <w:r>
        <w:t xml:space="preserve">for culinary services to be delivered in</w:t>
      </w:r>
      <w:r>
        <w:t xml:space="preserve"> </w:t>
      </w:r>
      <w:r>
        <w:t xml:space="preserve">Peru Lima</w:t>
      </w:r>
      <w:r>
        <w:t xml:space="preserve">. This document serves as a binding proposal for the client to review, evaluate, and approve prior to the commencement of any services. All pricing within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calculated in Peruvian Soles (PEN) and reflects current market rates for premium</w:t>
      </w:r>
      <w:r>
        <w:t xml:space="preserve"> </w:t>
      </w:r>
      <w:r>
        <w:t xml:space="preserve">Chef</w:t>
      </w:r>
      <w:r>
        <w:t xml:space="preserve"> </w:t>
      </w:r>
      <w:r>
        <w:t xml:space="preserve">services in the</w:t>
      </w:r>
      <w:r>
        <w:t xml:space="preserve"> </w:t>
      </w:r>
      <w:r>
        <w:t xml:space="preserve">Peru Lima</w:t>
      </w:r>
      <w:r>
        <w:t xml:space="preserve"> </w:t>
      </w:r>
      <w:r>
        <w:t xml:space="preserve">metropolitan area as of the date of issuance.</w:t>
      </w:r>
    </w:p>
    <w:p>
      <w:pPr>
        <w:pStyle w:val="BodyText"/>
      </w:pPr>
      <w:r>
        <w:t xml:space="preserve">Client Name:</w:t>
      </w:r>
      <w:r>
        <w:t xml:space="preserve"> </w:t>
      </w:r>
      <w:r>
        <w:t xml:space="preserve">Grupo Empresarial del Pacífico S.A.C.</w:t>
      </w:r>
    </w:p>
    <w:p>
      <w:pPr>
        <w:pStyle w:val="BodyText"/>
      </w:pPr>
      <w:r>
        <w:t xml:space="preserve">Client Address:</w:t>
      </w:r>
      <w:r>
        <w:t xml:space="preserve"> </w:t>
      </w:r>
      <w:r>
        <w:t xml:space="preserve">Jr. De la Provisión 890, Miraflores, Peru Lima</w:t>
      </w:r>
    </w:p>
    <w:p>
      <w:pPr>
        <w:pStyle w:val="BodyText"/>
      </w:pPr>
      <w:r>
        <w:t xml:space="preserve">Event Type:</w:t>
      </w:r>
      <w:r>
        <w:t xml:space="preserve"> </w:t>
      </w:r>
      <w:r>
        <w:t xml:space="preserve">Corporate Gala Dinner (150 guests)</w:t>
      </w:r>
    </w:p>
    <w:p>
      <w:pPr>
        <w:pStyle w:val="BodyText"/>
      </w:pPr>
      <w:r>
        <w:t xml:space="preserve">Event Date:</w:t>
      </w:r>
      <w:r>
        <w:t xml:space="preserve"> </w:t>
      </w:r>
      <w:r>
        <w:t xml:space="preserve">August 22, 2025</w:t>
      </w:r>
    </w:p>
    <w:p>
      <w:pPr>
        <w:pStyle w:val="BodyText"/>
      </w:pPr>
      <w:r>
        <w:t xml:space="preserve">Event Venue:</w:t>
      </w:r>
      <w:r>
        <w:t xml:space="preserve"> </w:t>
      </w:r>
      <w:r>
        <w:t xml:space="preserve">Hotel Costa del Sol, Miraflores, Peru Lima</w:t>
      </w:r>
    </w:p>
    <w:p>
      <w:pPr>
        <w:pStyle w:val="BodyText"/>
      </w:pPr>
      <w:r>
        <w:t xml:space="preserve">Chef Assigned:</w:t>
      </w:r>
      <w:r>
        <w:t xml:space="preserve"> </w:t>
      </w:r>
      <w:r>
        <w:t xml:space="preserve">Chef Ricardo Mendoza (Executive Chef, 18 yrs exp.)</w:t>
      </w:r>
    </w:p>
    <w:bookmarkEnd w:id="21"/>
    <w:bookmarkStart w:id="22" w:name="scope-of-chef-services-in-peru-lima"/>
    <w:p>
      <w:pPr>
        <w:pStyle w:val="Heading2"/>
      </w:pPr>
      <w:r>
        <w:t xml:space="preserve">2. Scope of Chef Services in Peru Lima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Chef</w:t>
      </w:r>
      <w:r>
        <w:t xml:space="preserve"> </w:t>
      </w:r>
      <w:r>
        <w:t xml:space="preserve">engagement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encompasses the following professional culinary services to be executed in</w:t>
      </w:r>
      <w:r>
        <w:t xml:space="preserve"> </w:t>
      </w:r>
      <w:r>
        <w:t xml:space="preserve">Peru Lima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Menu design and development incorporating traditional Peruvian cuisine (ceviche, lomo saltado, ají de gallina, pique a lo macho) alongside international fine dining elements, tailored specifically for the</w:t>
      </w:r>
      <w:r>
        <w:t xml:space="preserve"> </w:t>
      </w:r>
      <w:r>
        <w:t xml:space="preserve">Peru Lima</w:t>
      </w:r>
      <w:r>
        <w:t xml:space="preserve"> </w:t>
      </w:r>
      <w:r>
        <w:t xml:space="preserve">corporate clientele.</w:t>
      </w:r>
    </w:p>
    <w:p>
      <w:pPr>
        <w:numPr>
          <w:ilvl w:val="0"/>
          <w:numId w:val="1001"/>
        </w:numPr>
        <w:pStyle w:val="Compact"/>
      </w:pPr>
      <w:r>
        <w:t xml:space="preserve">Full pre-production planning including ingredient sourcing from local markets in</w:t>
      </w:r>
      <w:r>
        <w:t xml:space="preserve"> </w:t>
      </w:r>
      <w:r>
        <w:t xml:space="preserve">Peru Lima</w:t>
      </w:r>
      <w:r>
        <w:t xml:space="preserve"> </w:t>
      </w:r>
      <w:r>
        <w:t xml:space="preserve">(Mercado Surco, Mercado de Surquillo) to ensure peak freshness and authenticity.</w:t>
      </w:r>
    </w:p>
    <w:p>
      <w:pPr>
        <w:numPr>
          <w:ilvl w:val="0"/>
          <w:numId w:val="1001"/>
        </w:numPr>
        <w:pStyle w:val="Compact"/>
      </w:pPr>
      <w:r>
        <w:t xml:space="preserve">On-site preparation and execution of a five-course tasting menu for 150 guests at the designated venue in</w:t>
      </w:r>
      <w:r>
        <w:t xml:space="preserve"> </w:t>
      </w:r>
      <w:r>
        <w:t xml:space="preserve">Peru Lima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Supervision and coordination of a support team of four sous chefs and six kitchen assistants during the event.</w:t>
      </w:r>
    </w:p>
    <w:p>
      <w:pPr>
        <w:numPr>
          <w:ilvl w:val="0"/>
          <w:numId w:val="1001"/>
        </w:numPr>
        <w:pStyle w:val="Compact"/>
      </w:pPr>
      <w:r>
        <w:t xml:space="preserve">Post-event cleanup, equipment sanitization, and waste management in compliance with</w:t>
      </w:r>
      <w:r>
        <w:t xml:space="preserve"> </w:t>
      </w:r>
      <w:r>
        <w:t xml:space="preserve">Peru Lima</w:t>
      </w:r>
      <w:r>
        <w:t xml:space="preserve"> </w:t>
      </w:r>
      <w:r>
        <w:t xml:space="preserve">municipal health regulations (DIGESA standards).</w:t>
      </w:r>
    </w:p>
    <w:p>
      <w:pPr>
        <w:numPr>
          <w:ilvl w:val="0"/>
          <w:numId w:val="1001"/>
        </w:numPr>
        <w:pStyle w:val="Compact"/>
      </w:pPr>
      <w:r>
        <w:t xml:space="preserve">Two (2) preliminary consultation meetings with the client at our office in San Isidro,</w:t>
      </w:r>
      <w:r>
        <w:t xml:space="preserve"> </w:t>
      </w:r>
      <w:r>
        <w:t xml:space="preserve">Peru Lima</w:t>
      </w:r>
      <w:r>
        <w:t xml:space="preserve">, to finalize menu selections and dietary accommodations.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(PEN)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Executive Chef professional fee (full-day engagement in Peru Lima)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Sous Chef team (4 professionals) — Peru Lima event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Kitchen assistants (6 personnel) — Peru Lima venue operations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Menu design, consultation, and tasting session (Peru Lima office)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Premium ingredient procurement — local Peru Lima markets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Specialty Peruvian ingredients (ají amarillo, rocoto, huacatay, quinua)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Transportation and logistics within Peru Lima metropolitan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kitchen equipment rental (ovens, woks, plating stations)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Food safety compliance and DIGESA inspection coordination (Peru Lima)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Post-event cleanup, sanitization, and waste disposal (Peru Lima)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QUOTATION ESTIMATE (Before IGV 18%)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37,950.00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IGV (18% — Peruvian General Sales Tax)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6,831.00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— QUOTATION ESTIMATE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44,781.00</w:t>
            </w:r>
          </w:p>
        </w:tc>
      </w:tr>
    </w:tbl>
    <w:bookmarkEnd w:id="23"/>
    <w:bookmarkStart w:id="24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issuance. After this period, all pricing for</w:t>
      </w:r>
      <w:r>
        <w:t xml:space="preserve"> </w:t>
      </w:r>
      <w:r>
        <w:t xml:space="preserve">Chef</w:t>
      </w:r>
      <w:r>
        <w:t xml:space="preserve"> </w:t>
      </w:r>
      <w:r>
        <w:t xml:space="preserve">services in</w:t>
      </w:r>
      <w:r>
        <w:t xml:space="preserve"> </w:t>
      </w:r>
      <w:r>
        <w:t xml:space="preserve">Peru Lima</w:t>
      </w:r>
      <w:r>
        <w:t xml:space="preserve"> </w:t>
      </w:r>
      <w:r>
        <w:t xml:space="preserve">is subject to revision based on market fluctuations, ingredient availability, and labor cost adjustments.</w:t>
      </w:r>
    </w:p>
    <w:p>
      <w:pPr>
        <w:numPr>
          <w:ilvl w:val="0"/>
          <w:numId w:val="1002"/>
        </w:numPr>
        <w:pStyle w:val="Compact"/>
      </w:pPr>
      <w:r>
        <w:t xml:space="preserve">Payment terms: 50% advance deposit upon acceptance of this</w:t>
      </w:r>
      <w:r>
        <w:t xml:space="preserve"> </w:t>
      </w:r>
      <w:r>
        <w:t xml:space="preserve">Quotation Estimate</w:t>
      </w:r>
      <w:r>
        <w:t xml:space="preserve">, and the remaining 50% to be settled within five (5) business days following the successful completion of the event in</w:t>
      </w:r>
      <w:r>
        <w:t xml:space="preserve"> </w:t>
      </w:r>
      <w:r>
        <w:t xml:space="preserve">Peru Lima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 assigned</w:t>
      </w:r>
      <w:r>
        <w:t xml:space="preserve"> </w:t>
      </w:r>
      <w:r>
        <w:t xml:space="preserve">Chef</w:t>
      </w:r>
      <w:r>
        <w:t xml:space="preserve"> </w:t>
      </w:r>
      <w:r>
        <w:t xml:space="preserve">(Chef Ricardo Mendoza) is contractually bound to this engagement. In the unlikely event of illness or emergency, an equivalent or superior</w:t>
      </w:r>
      <w:r>
        <w:t xml:space="preserve"> </w:t>
      </w:r>
      <w:r>
        <w:t xml:space="preserve">Chef</w:t>
      </w:r>
      <w:r>
        <w:t xml:space="preserve"> </w:t>
      </w:r>
      <w:r>
        <w:t xml:space="preserve">of the same caliber will be substituted at no additional cost to the client.</w:t>
      </w:r>
    </w:p>
    <w:p>
      <w:pPr>
        <w:numPr>
          <w:ilvl w:val="0"/>
          <w:numId w:val="1002"/>
        </w:numPr>
        <w:pStyle w:val="Compact"/>
      </w:pPr>
      <w:r>
        <w:t xml:space="preserve">All services will be performed in strict compliance with the health and safety regulations established by the Municipalidad Metropolitana de Lima and DIGESA, applicable to all culinary operations in</w:t>
      </w:r>
      <w:r>
        <w:t xml:space="preserve"> </w:t>
      </w:r>
      <w:r>
        <w:t xml:space="preserve">Peru Lima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Any modifications to the menu, guest count, or event scope after the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require a written amendment and may result in adjusted pricing for the</w:t>
      </w:r>
      <w:r>
        <w:t xml:space="preserve"> </w:t>
      </w:r>
      <w:r>
        <w:t xml:space="preserve">Chef</w:t>
      </w:r>
      <w:r>
        <w:t xml:space="preserve"> </w:t>
      </w:r>
      <w:r>
        <w:t xml:space="preserve">team and ingredient procurement in</w:t>
      </w:r>
      <w:r>
        <w:t xml:space="preserve"> </w:t>
      </w:r>
      <w:r>
        <w:t xml:space="preserve">Peru Lima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Cancellation policy: Cancellations made more than 14 days before the event date will incur a 20% fee of the total</w:t>
      </w:r>
      <w:r>
        <w:t xml:space="preserve"> </w:t>
      </w:r>
      <w:r>
        <w:t xml:space="preserve">Quotation Estimate</w:t>
      </w:r>
      <w:r>
        <w:t xml:space="preserve">. Cancellations within 14 days will incur a 50% fee. Cancellations within 72 hours will incur a 100% fee.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costs for tableware, glassware, linens, or venue rental, which are to be arranged separately by the client or the venue in</w:t>
      </w:r>
      <w:r>
        <w:t xml:space="preserve"> </w:t>
      </w:r>
      <w:r>
        <w:t xml:space="preserve">Peru Lima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related to menu designs created by the</w:t>
      </w:r>
      <w:r>
        <w:t xml:space="preserve"> </w:t>
      </w:r>
      <w:r>
        <w:t xml:space="preserve">Chef</w:t>
      </w:r>
      <w:r>
        <w:t xml:space="preserve"> </w:t>
      </w:r>
      <w:r>
        <w:t xml:space="preserve">for this engagement in</w:t>
      </w:r>
      <w:r>
        <w:t xml:space="preserve"> </w:t>
      </w:r>
      <w:r>
        <w:t xml:space="preserve">Peru Lima</w:t>
      </w:r>
      <w:r>
        <w:t xml:space="preserve"> </w:t>
      </w:r>
      <w:r>
        <w:t xml:space="preserve">remains the property of Servicio Culinario Andino S.A.C. unless otherwise agreed in writing.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and accepts all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professional</w:t>
      </w:r>
      <w:r>
        <w:t xml:space="preserve"> </w:t>
      </w:r>
      <w:r>
        <w:t xml:space="preserve">Chef</w:t>
      </w:r>
      <w:r>
        <w:t xml:space="preserve"> </w:t>
      </w:r>
      <w:r>
        <w:t xml:space="preserve">services to be rendered in</w:t>
      </w:r>
      <w:r>
        <w:t xml:space="preserve"> </w:t>
      </w:r>
      <w:r>
        <w:t xml:space="preserve">Peru Lima</w:t>
      </w:r>
      <w:r>
        <w:t xml:space="preserve">. This signature constitutes a binding agreement between both parties.</w:t>
      </w:r>
    </w:p>
    <w:p>
      <w:pPr>
        <w:pStyle w:val="BodyText"/>
      </w:pPr>
      <w:r>
        <w:rPr>
          <w:bCs/>
          <w:b/>
        </w:rPr>
        <w:t xml:space="preserve">For: Servicio Culinario Andino S.A.C.</w:t>
      </w:r>
      <w:r>
        <w:br/>
      </w:r>
      <w:r>
        <w:t xml:space="preserve">Name: Chef Ricardo Mendoza</w:t>
      </w:r>
      <w:r>
        <w:br/>
      </w:r>
      <w:r>
        <w:t xml:space="preserve">Title: Executive Chef &amp; General Manager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For: Grupo Empresarial del Pacífico S.A.C.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Servicio Culinario Andino S.A.C.</w:t>
      </w:r>
      <w:r>
        <w:t xml:space="preserve"> </w:t>
      </w:r>
      <w:r>
        <w:t xml:space="preserve">— Professional Chef Services in Peru Lima</w:t>
      </w:r>
      <w:r>
        <w:br/>
      </w:r>
      <w:r>
        <w:t xml:space="preserve">This Quotation Estimate document was generated on June 15, 2025. All prices are in Peruvian Soles (PEN).</w:t>
      </w:r>
      <w:r>
        <w:br/>
      </w:r>
      <w:r>
        <w:t xml:space="preserve">© 2025 Servicio Culinario Andino S.A.C. All Rights Reserved. — Peru Lima, Peru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Chef Services - Peru Lima</dc:title>
  <dc:creator/>
  <dc:language>en</dc:language>
  <cp:keywords/>
  <dcterms:created xsi:type="dcterms:W3CDTF">2026-10-10T00:30:08Z</dcterms:created>
  <dcterms:modified xsi:type="dcterms:W3CDTF">2026-10-10T00:30:08Z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