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Chef Services — Senegal Dakar</w:t>
      </w:r>
    </w:p>
    <w:p>
      <w:pPr>
        <w:pStyle w:val="BodyText"/>
      </w:pPr>
      <w:r>
        <w:t xml:space="preserve">Document Reference: QE-SEN-DKR-2025-0047</w:t>
      </w:r>
    </w:p>
    <w:bookmarkEnd w:id="20"/>
    <w:p>
      <w:pPr>
        <w:pStyle w:val="BodyText"/>
      </w:pPr>
      <w:r>
        <w:rPr>
          <w:bCs/>
          <w:b/>
        </w:rPr>
        <w:t xml:space="preserve">Prepared By:</w:t>
      </w:r>
      <w:r>
        <w:br/>
      </w:r>
      <w:r>
        <w:t xml:space="preserve">Culinary Excellence International Ltd.</w:t>
      </w:r>
      <w:r>
        <w:br/>
      </w:r>
      <w:r>
        <w:t xml:space="preserve">14 Boulevard de la Liberté, Plateau</w:t>
      </w:r>
      <w:r>
        <w:br/>
      </w:r>
      <w:r>
        <w:t xml:space="preserve">Dakar, Senegal</w:t>
      </w:r>
      <w:r>
        <w:br/>
      </w:r>
      <w:r>
        <w:t xml:space="preserve">Tel: +221 33 800 0000</w:t>
      </w:r>
      <w:r>
        <w:br/>
      </w:r>
      <w:r>
        <w:t xml:space="preserve">Email: quotes@culinaryexcellence.sn</w:t>
      </w:r>
    </w:p>
    <w:p>
      <w:pPr>
        <w:pStyle w:val="BodyText"/>
      </w:pPr>
      <w:r>
        <w:rPr>
          <w:bCs/>
          <w:b/>
        </w:rPr>
        <w:t xml:space="preserve">Prepared For:</w:t>
      </w:r>
      <w:r>
        <w:br/>
      </w:r>
      <w:r>
        <w:t xml:space="preserve">M. Amadou Diop</w:t>
      </w:r>
      <w:r>
        <w:br/>
      </w:r>
      <w:r>
        <w:t xml:space="preserve">Grand Hôtel Teranga, Dakar</w:t>
      </w:r>
      <w:r>
        <w:br/>
      </w:r>
      <w:r>
        <w:t xml:space="preserve">Avenue Cheikh Anta Diop</w:t>
      </w:r>
      <w:r>
        <w:br/>
      </w:r>
      <w:r>
        <w:t xml:space="preserve">Dakar, Senegal</w:t>
      </w:r>
      <w:r>
        <w:br/>
      </w:r>
      <w:r>
        <w:t xml:space="preserve">Tel: +221 33 820 5500</w:t>
      </w:r>
      <w:r>
        <w:br/>
      </w:r>
      <w:r>
        <w:t xml:space="preserve">Email: a.diop@grandhotel-teranga.sn</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Currency:</w:t>
      </w:r>
      <w:r>
        <w:t xml:space="preserve"> </w:t>
      </w:r>
      <w:r>
        <w:t xml:space="preserve">XOF (West African CFA Franc)</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Culinary Excellence International Ltd. in response to the formal request submitted by Grand Hôtel Teranga, Dakar, for the recruitment, deployment, and ongoing management of a senior</w:t>
      </w:r>
      <w:r>
        <w:t xml:space="preserve"> </w:t>
      </w:r>
      <w:r>
        <w:t xml:space="preserve">Chef</w:t>
      </w:r>
      <w:r>
        <w:t xml:space="preserve"> </w:t>
      </w:r>
      <w:r>
        <w:t xml:space="preserve">to oversee all culinary operations at their flagship property located in the Plateau district of</w:t>
      </w:r>
      <w:r>
        <w:t xml:space="preserve"> </w:t>
      </w:r>
      <w:r>
        <w:t xml:space="preserve">Senegal Dakar</w:t>
      </w:r>
      <w:r>
        <w:t xml:space="preserve">. This document outlines the complete scope of services, associated costs, contractual obligations, and payment schedules applicable to the engagement of the</w:t>
      </w:r>
      <w:r>
        <w:t xml:space="preserve"> </w:t>
      </w:r>
      <w:r>
        <w:t xml:space="preserve">Chef</w:t>
      </w:r>
      <w:r>
        <w:t xml:space="preserve"> </w:t>
      </w:r>
      <w:r>
        <w:t xml:space="preserve">position. All pricing and terms contained within this</w:t>
      </w:r>
      <w:r>
        <w:t xml:space="preserve"> </w:t>
      </w:r>
      <w:r>
        <w:t xml:space="preserve">Quotation Estimate</w:t>
      </w:r>
      <w:r>
        <w:t xml:space="preserve"> </w:t>
      </w:r>
      <w:r>
        <w:t xml:space="preserve">are specific to the operational requirements of the</w:t>
      </w:r>
      <w:r>
        <w:t xml:space="preserve"> </w:t>
      </w:r>
      <w:r>
        <w:t xml:space="preserve">Senegal Dakar</w:t>
      </w:r>
      <w:r>
        <w:t xml:space="preserve"> </w:t>
      </w:r>
      <w:r>
        <w:t xml:space="preserve">location and reflect current market conditions, local labor regulations, and the unique culinary demands of the West African hospitality sector.</w:t>
      </w:r>
    </w:p>
    <w:bookmarkEnd w:id="21"/>
    <w:bookmarkStart w:id="22" w:name="Xf6a4cf9ccef189d9c9afc5756f46762a5091359"/>
    <w:p>
      <w:pPr>
        <w:pStyle w:val="Heading2"/>
      </w:pPr>
      <w:r>
        <w:t xml:space="preserve">2. Scope of Services — Chef Engagement in Senegal Dakar</w:t>
      </w:r>
    </w:p>
    <w:p>
      <w:pPr>
        <w:pStyle w:val="FirstParagraph"/>
      </w:pPr>
      <w:r>
        <w:t xml:space="preserve">The</w:t>
      </w:r>
      <w:r>
        <w:t xml:space="preserve"> </w:t>
      </w:r>
      <w:r>
        <w:t xml:space="preserve">Chef</w:t>
      </w:r>
      <w:r>
        <w:t xml:space="preserve"> </w:t>
      </w:r>
      <w:r>
        <w:t xml:space="preserve">engaged under this</w:t>
      </w:r>
      <w:r>
        <w:t xml:space="preserve"> </w:t>
      </w:r>
      <w:r>
        <w:t xml:space="preserve">Quotation Estimate</w:t>
      </w:r>
      <w:r>
        <w:t xml:space="preserve"> </w:t>
      </w:r>
      <w:r>
        <w:t xml:space="preserve">shall be responsible for the full management of the kitchen brigade at Grand Hôtel Teranga, Dakar. The role encompasses menu development incorporating both traditional Senegalese cuisine (thiéboudienne, yassa, mafé, and other local specialties) and international fine dining offerings. The</w:t>
      </w:r>
      <w:r>
        <w:t xml:space="preserve"> </w:t>
      </w:r>
      <w:r>
        <w:t xml:space="preserve">Chef</w:t>
      </w:r>
      <w:r>
        <w:t xml:space="preserve"> </w:t>
      </w:r>
      <w:r>
        <w:t xml:space="preserve">will supervise a team of up to twelve (12) kitchen staff, manage inventory and procurement of fresh local ingredients from the Marché HLM and Marché Sandaga, ensure compliance with Senegalese food safety and hygiene regulations as mandated by the Direction de la Santé Publique, and coordinate with the front-of-house team to deliver exceptional guest experiences. The</w:t>
      </w:r>
      <w:r>
        <w:t xml:space="preserve"> </w:t>
      </w:r>
      <w:r>
        <w:t xml:space="preserve">Chef</w:t>
      </w:r>
      <w:r>
        <w:t xml:space="preserve"> </w:t>
      </w:r>
      <w:r>
        <w:t xml:space="preserve">will also be expected to conduct monthly staff training sessions, develop seasonal menus aligned with the Dakar climate and local harvest cycles, and represent the establishment at culinary events throughout</w:t>
      </w:r>
      <w:r>
        <w:t xml:space="preserve"> </w:t>
      </w:r>
      <w:r>
        <w:t xml:space="preserve">Senegal Dakar</w:t>
      </w:r>
      <w:r>
        <w:t xml:space="preserve"> </w:t>
      </w:r>
      <w:r>
        <w:t xml:space="preserve">and the broader West African 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Chef monthly salary (including housing allowance in Dakar)</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Chef recruitment, visa processing, and relocation to Senegal Dakar</w:t>
            </w:r>
          </w:p>
        </w:tc>
        <w:tc>
          <w:tcPr/>
          <w:p>
            <w:pPr>
              <w:pStyle w:val="Compact"/>
              <w:jc w:val="left"/>
            </w:pPr>
            <w:r>
              <w:t xml:space="preserve">One-time</w:t>
            </w:r>
          </w:p>
        </w:tc>
        <w:tc>
          <w:tcPr/>
          <w:p>
            <w:pPr>
              <w:pStyle w:val="Compact"/>
              <w:jc w:val="left"/>
            </w:pPr>
            <w:r>
              <w:t xml:space="preserve">2,400,000</w:t>
            </w:r>
          </w:p>
        </w:tc>
        <w:tc>
          <w:tcPr/>
          <w:p>
            <w:pPr>
              <w:pStyle w:val="Compact"/>
              <w:jc w:val="left"/>
            </w:pPr>
            <w:r>
              <w:t xml:space="preserve">1</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Initial kitchen equipment audit and upgrade consultation</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Menu development and culinary concept design (Senegalese &amp; International)</w:t>
            </w:r>
          </w:p>
        </w:tc>
        <w:tc>
          <w:tcPr/>
          <w:p>
            <w:pPr>
              <w:pStyle w:val="Compact"/>
              <w:jc w:val="left"/>
            </w:pPr>
            <w:r>
              <w:t xml:space="preserve">One-time</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Monthly staff training and professional development program</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Quarterly food cost analysis and procurement optimization</w:t>
            </w:r>
          </w:p>
        </w:tc>
        <w:tc>
          <w:tcPr/>
          <w:p>
            <w:pPr>
              <w:pStyle w:val="Compact"/>
              <w:jc w:val="left"/>
            </w:pPr>
            <w:r>
              <w:t xml:space="preserve">4 quarters</w:t>
            </w:r>
          </w:p>
        </w:tc>
        <w:tc>
          <w:tcPr/>
          <w:p>
            <w:pPr>
              <w:pStyle w:val="Compact"/>
              <w:jc w:val="left"/>
            </w:pPr>
            <w:r>
              <w:t xml:space="preserve">450,000</w:t>
            </w:r>
          </w:p>
        </w:tc>
        <w:tc>
          <w:tcPr/>
          <w:p>
            <w:pPr>
              <w:pStyle w:val="Compact"/>
              <w:jc w:val="left"/>
            </w:pPr>
            <w:r>
              <w:t xml:space="preserve">4</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Annual culinary event participation (Dakar Food Festival, etc.)</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Compliance with Senegalese labor law, CNSS contributions, and work permits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12</w:t>
            </w:r>
          </w:p>
        </w:tc>
        <w:tc>
          <w:tcPr/>
          <w:p>
            <w:pPr>
              <w:pStyle w:val="Compact"/>
              <w:jc w:val="left"/>
            </w:pPr>
            <w:r>
              <w:t xml:space="preserve">3,360,000</w:t>
            </w:r>
          </w:p>
        </w:tc>
      </w:tr>
      <w:tr>
        <w:tc>
          <w:tcPr/>
          <w:p>
            <w:pPr>
              <w:pStyle w:val="Compact"/>
              <w:jc w:val="left"/>
            </w:pPr>
            <w:r>
              <w:t xml:space="preserve">09</w:t>
            </w:r>
          </w:p>
        </w:tc>
        <w:tc>
          <w:tcPr/>
          <w:p>
            <w:pPr>
              <w:pStyle w:val="Compact"/>
              <w:jc w:val="left"/>
            </w:pPr>
            <w:r>
              <w:t xml:space="preserve">Annual health insurance and medical clearance for Chef</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10</w:t>
            </w:r>
          </w:p>
        </w:tc>
        <w:tc>
          <w:tcPr/>
          <w:p>
            <w:pPr>
              <w:pStyle w:val="Compact"/>
              <w:jc w:val="left"/>
            </w:pPr>
            <w:r>
              <w:t xml:space="preserve">Management and administrative oversight fee (Culinary Excellence International)</w:t>
            </w:r>
          </w:p>
        </w:tc>
        <w:tc>
          <w:tcPr/>
          <w:p>
            <w:pPr>
              <w:pStyle w:val="Compact"/>
              <w:jc w:val="left"/>
            </w:pPr>
            <w:r>
              <w:t xml:space="preserve">12 months</w:t>
            </w:r>
          </w:p>
        </w:tc>
        <w:tc>
          <w:tcPr/>
          <w:p>
            <w:pPr>
              <w:pStyle w:val="Compact"/>
              <w:jc w:val="left"/>
            </w:pPr>
            <w:r>
              <w:t xml:space="preserve">500,000</w:t>
            </w:r>
          </w:p>
        </w:tc>
        <w:tc>
          <w:tcPr/>
          <w:p>
            <w:pPr>
              <w:pStyle w:val="Compact"/>
              <w:jc w:val="left"/>
            </w:pPr>
            <w:r>
              <w:t xml:space="preserve">12</w:t>
            </w:r>
          </w:p>
        </w:tc>
        <w:tc>
          <w:tcPr/>
          <w:p>
            <w:pPr>
              <w:pStyle w:val="Compact"/>
              <w:jc w:val="left"/>
            </w:pPr>
            <w:r>
              <w:t xml:space="preserve">6,000,000</w:t>
            </w:r>
          </w:p>
        </w:tc>
      </w:tr>
      <w:tr>
        <w:tc>
          <w:tcPr>
            <w:gridSpan w:val="5"/>
          </w:tcPr>
          <w:p>
            <w:pPr>
              <w:pStyle w:val="Compact"/>
              <w:jc w:val="right"/>
            </w:pPr>
            <w:r>
              <w:t xml:space="preserve">GRAND TOTAL (XOF)</w:t>
            </w:r>
          </w:p>
        </w:tc>
        <w:tc>
          <w:tcPr/>
          <w:p>
            <w:pPr>
              <w:pStyle w:val="Compact"/>
              <w:jc w:val="left"/>
            </w:pPr>
            <w:r>
              <w:t xml:space="preserve">45,010,000</w:t>
            </w:r>
          </w:p>
        </w:tc>
      </w:tr>
      <w:tr>
        <w:tc>
          <w:tcPr>
            <w:gridSpan w:val="5"/>
          </w:tcPr>
          <w:p>
            <w:pPr>
              <w:pStyle w:val="Compact"/>
              <w:jc w:val="right"/>
            </w:pPr>
            <w:r>
              <w:t xml:space="preserve">GRAND TOTAL (USD Approx.)</w:t>
            </w:r>
          </w:p>
        </w:tc>
        <w:tc>
          <w:tcPr/>
          <w:p>
            <w:pPr>
              <w:pStyle w:val="Compact"/>
              <w:jc w:val="left"/>
            </w:pPr>
            <w:r>
              <w:t xml:space="preserve">$75,017</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 a non-refundable deposit of twenty-five percent (25%) of the total amount is due upon acceptance of this quotation to initiate the</w:t>
      </w:r>
      <w:r>
        <w:t xml:space="preserve"> </w:t>
      </w:r>
      <w:r>
        <w:t xml:space="preserve">Chef</w:t>
      </w:r>
      <w:r>
        <w:t xml:space="preserve"> </w:t>
      </w:r>
      <w:r>
        <w:t xml:space="preserve">recruitment and relocation process to</w:t>
      </w:r>
      <w:r>
        <w:t xml:space="preserve"> </w:t>
      </w:r>
      <w:r>
        <w:t xml:space="preserve">Senegal Dakar</w:t>
      </w:r>
      <w:r>
        <w:t xml:space="preserve">. The remaining balance shall be invoiced on a monthly basis, payable within fifteen (15) calendar days of invoice receipt. All payments shall be made in XOF via bank transfer to the designated account of Culinary Excellence International Ltd. in Dakar. Late payments shall incur a penalty of two percent (2%) per month on the outstanding balance.</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this period, all prices are subject to revision based on prevailing market conditions in</w:t>
      </w:r>
      <w:r>
        <w:t xml:space="preserve"> </w:t>
      </w:r>
      <w:r>
        <w:t xml:space="preserve">Senegal Dakar</w:t>
      </w:r>
      <w:r>
        <w:t xml:space="preserve">.</w:t>
      </w:r>
    </w:p>
    <w:p>
      <w:pPr>
        <w:numPr>
          <w:ilvl w:val="0"/>
          <w:numId w:val="1001"/>
        </w:numPr>
        <w:pStyle w:val="Compact"/>
      </w:pPr>
      <w:r>
        <w:t xml:space="preserve">The</w:t>
      </w:r>
      <w:r>
        <w:t xml:space="preserve"> </w:t>
      </w:r>
      <w:r>
        <w:t xml:space="preserve">Chef</w:t>
      </w:r>
      <w:r>
        <w:t xml:space="preserve"> </w:t>
      </w:r>
      <w:r>
        <w:t xml:space="preserve">engagement is for an initial contract period of twelve (12) months, renewable by mutual written agreement. Early termination by either party requires a sixty (60) day written notice.</w:t>
      </w:r>
    </w:p>
    <w:p>
      <w:pPr>
        <w:numPr>
          <w:ilvl w:val="0"/>
          <w:numId w:val="1001"/>
        </w:numPr>
        <w:pStyle w:val="Compact"/>
      </w:pPr>
      <w:r>
        <w:t xml:space="preserve">Culinary Excellence International Ltd. shall not be liable for any indirect or consequential damages arising from the</w:t>
      </w:r>
      <w:r>
        <w:t xml:space="preserve"> </w:t>
      </w:r>
      <w:r>
        <w:t xml:space="preserve">Chef</w:t>
      </w:r>
      <w:r>
        <w:t xml:space="preserve">'s performance or from force majeure events affecting operations in</w:t>
      </w:r>
      <w:r>
        <w:t xml:space="preserve"> </w:t>
      </w:r>
      <w:r>
        <w:t xml:space="preserve">Senegal Dakar</w:t>
      </w:r>
      <w:r>
        <w:t xml:space="preserve">.</w:t>
      </w:r>
    </w:p>
    <w:p>
      <w:pPr>
        <w:numPr>
          <w:ilvl w:val="0"/>
          <w:numId w:val="1001"/>
        </w:numPr>
        <w:pStyle w:val="Compact"/>
      </w:pPr>
      <w:r>
        <w:t xml:space="preserve">All intellectual property, including menu designs, recipes, and culinary concepts developed by the</w:t>
      </w:r>
      <w:r>
        <w:t xml:space="preserve"> </w:t>
      </w:r>
      <w:r>
        <w:t xml:space="preserve">Chef</w:t>
      </w:r>
      <w:r>
        <w:t xml:space="preserve"> </w:t>
      </w:r>
      <w:r>
        <w:t xml:space="preserve">during the engagement, shall remain the property of Grand Hôtel Teranga, Dakar.</w:t>
      </w:r>
    </w:p>
    <w:p>
      <w:pPr>
        <w:numPr>
          <w:ilvl w:val="0"/>
          <w:numId w:val="1001"/>
        </w:numPr>
        <w:pStyle w:val="Compact"/>
      </w:pPr>
      <w:r>
        <w:t xml:space="preserve">The</w:t>
      </w:r>
      <w:r>
        <w:t xml:space="preserve"> </w:t>
      </w:r>
      <w:r>
        <w:t xml:space="preserve">Chef</w:t>
      </w:r>
      <w:r>
        <w:t xml:space="preserve"> </w:t>
      </w:r>
      <w:r>
        <w:t xml:space="preserve">shall comply with all applicable laws and regulations of the Republic of Senegal, including but not limited to labor codes, food safety standards, and immigration requirements.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document.</w:t>
      </w:r>
    </w:p>
    <w:p>
      <w:pPr>
        <w:numPr>
          <w:ilvl w:val="0"/>
          <w:numId w:val="1001"/>
        </w:numPr>
        <w:pStyle w:val="Compact"/>
      </w:pPr>
      <w:r>
        <w:t xml:space="preserve">All disputes arising from this engagement shall be resolved through arbitration in Dakar, Senegal, in accordance with the rules of the Dakar Chamber of Commerce.</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Chef</w:t>
      </w:r>
      <w:r>
        <w:t xml:space="preserve"> </w:t>
      </w:r>
      <w:r>
        <w:t xml:space="preserve">services in</w:t>
      </w:r>
      <w:r>
        <w:t xml:space="preserve"> </w:t>
      </w:r>
      <w:r>
        <w:t xml:space="preserve">Senegal Dakar</w:t>
      </w:r>
      <w:r>
        <w:t xml:space="preserve">. This acceptance authorizes Culinary Excellence International Ltd. to proceed with the recruitment, onboarding, and deployment of the</w:t>
      </w:r>
      <w:r>
        <w:t xml:space="preserve"> </w:t>
      </w:r>
      <w:r>
        <w:t xml:space="preserve">Chef</w:t>
      </w:r>
      <w:r>
        <w:t xml:space="preserve"> </w:t>
      </w:r>
      <w:r>
        <w:t xml:space="preserve">as described in Section 2 of this document.</w:t>
      </w:r>
    </w:p>
    <w:p>
      <w:pPr>
        <w:pStyle w:val="BodyText"/>
      </w:pPr>
      <w:r>
        <w:rPr>
          <w:bCs/>
          <w:b/>
        </w:rPr>
        <w:t xml:space="preserve">For: Culinary Excellence International Ltd.</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For: Grand Hôtel Teranga, Dakar</w:t>
      </w:r>
      <w:r>
        <w:br/>
      </w:r>
      <w:r>
        <w:t xml:space="preserve">Name: _________________________</w:t>
      </w:r>
      <w:r>
        <w:br/>
      </w:r>
      <w:r>
        <w:t xml:space="preserve">Title: General Manager</w:t>
      </w:r>
      <w:r>
        <w:br/>
      </w:r>
      <w:r>
        <w:t xml:space="preserve">Date: _________________________</w:t>
      </w:r>
    </w:p>
    <w:p>
      <w:pPr>
        <w:pStyle w:val="BodyText"/>
      </w:pPr>
      <w:r>
        <w:t xml:space="preserve">This Quotation Estimate — QE-SEN-DKR-2025-0047 — is the property of Culinary Excellence International Ltd.</w:t>
      </w:r>
      <w:r>
        <w:br/>
      </w:r>
      <w:r>
        <w:t xml:space="preserve">Issued for Chef services in Senegal Dakar. Unauthorized reproduction or distribution is prohibited.</w:t>
      </w:r>
      <w:r>
        <w:br/>
      </w:r>
      <w:r>
        <w:t xml:space="preserve">© 2025 Culinary Excellence International Ltd. | Dakar, Senegal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Senegal Dakar</dc:title>
  <dc:creator/>
  <dc:language>en</dc:language>
  <cp:keywords/>
  <dcterms:created xsi:type="dcterms:W3CDTF">2026-10-10T03:32:57Z</dcterms:created>
  <dcterms:modified xsi:type="dcterms:W3CDTF">2026-10-10T03:32:57Z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