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Chef</w:t>
      </w:r>
      <w:r>
        <w:t xml:space="preserve"> </w:t>
      </w:r>
      <w:r>
        <w:t xml:space="preserve">Services</w:t>
      </w:r>
      <w:r>
        <w:t xml:space="preserve"> </w:t>
      </w:r>
      <w:r>
        <w:t xml:space="preserve">-</w:t>
      </w:r>
      <w:r>
        <w:t xml:space="preserve"> </w:t>
      </w:r>
      <w:r>
        <w:t xml:space="preserve">South</w:t>
      </w:r>
      <w:r>
        <w:t xml:space="preserve"> </w:t>
      </w:r>
      <w:r>
        <w:t xml:space="preserve">Africa</w:t>
      </w:r>
      <w:r>
        <w:t xml:space="preserve"> </w:t>
      </w:r>
      <w:r>
        <w:t xml:space="preserve">Johannesburg</w:t>
      </w:r>
    </w:p>
    <w:bookmarkStart w:id="20" w:name="golden-fork-culinary-services-pty-ltd"/>
    <w:p>
      <w:pPr>
        <w:pStyle w:val="Heading1"/>
      </w:pPr>
      <w:r>
        <w:t xml:space="preserve">Golden Fork Culinary Services (Pty) Ltd</w:t>
      </w:r>
    </w:p>
    <w:p>
      <w:pPr>
        <w:pStyle w:val="FirstParagraph"/>
      </w:pPr>
      <w:r>
        <w:t xml:space="preserve">142 Rivonia Road, Sandton, Johannesburg, 2196, South Africa</w:t>
      </w:r>
    </w:p>
    <w:p>
      <w:pPr>
        <w:pStyle w:val="BodyText"/>
      </w:pPr>
      <w:r>
        <w:t xml:space="preserve">Tel: +27 (0)11 456 7890 | Email: quotations@goldenforksa.co.za</w:t>
      </w:r>
    </w:p>
    <w:p>
      <w:pPr>
        <w:pStyle w:val="BodyText"/>
      </w:pPr>
      <w:r>
        <w:t xml:space="preserve">VAT Reg: 4930 28765 1 | Reg No: 2019/456789/07</w:t>
      </w:r>
    </w:p>
    <w:bookmarkEnd w:id="20"/>
    <w:bookmarkStart w:id="21" w:name="quotation-estimate"/>
    <w:p>
      <w:pPr>
        <w:pStyle w:val="Heading2"/>
      </w:pPr>
      <w:r>
        <w:t xml:space="preserve">QUOTATION ESTIMATE</w:t>
      </w:r>
    </w:p>
    <w:p>
      <w:pPr>
        <w:pStyle w:val="FirstParagraph"/>
      </w:pPr>
      <w:r>
        <w:t xml:space="preserve">Ref: GFC/SA/JHB/2025/00487</w:t>
      </w:r>
    </w:p>
    <w:p>
      <w:pPr>
        <w:pStyle w:val="BodyText"/>
      </w:pPr>
      <w:r>
        <w:t xml:space="preserve">Date: 15 June 2025</w:t>
      </w:r>
    </w:p>
    <w:p>
      <w:pPr>
        <w:pStyle w:val="BodyText"/>
      </w:pPr>
      <w:r>
        <w:t xml:space="preserve">Valid Until: 15 July 2025</w:t>
      </w:r>
    </w:p>
    <w:bookmarkEnd w:id="21"/>
    <w:bookmarkStart w:id="22" w:name="quotation-estimate-overview"/>
    <w:p>
      <w:pPr>
        <w:pStyle w:val="Heading3"/>
      </w:pPr>
      <w:r>
        <w:t xml:space="preserve">1. Quotation Estimate Overview</w:t>
      </w:r>
    </w:p>
    <w:p>
      <w:pPr>
        <w:pStyle w:val="FirstParagraph"/>
      </w:pPr>
      <w:r>
        <w:t xml:space="preserve">This</w:t>
      </w:r>
      <w:r>
        <w:t xml:space="preserve"> </w:t>
      </w:r>
      <w:r>
        <w:t xml:space="preserve">Quotation Estimate</w:t>
      </w:r>
      <w:r>
        <w:t xml:space="preserve"> </w:t>
      </w:r>
      <w:r>
        <w:t xml:space="preserve">is issued by Golden Fork Culinary Services (Pty) Ltd to provide a comprehensive and itemised cost breakdown for professional</w:t>
      </w:r>
      <w:r>
        <w:t xml:space="preserve"> </w:t>
      </w:r>
      <w:r>
        <w:t xml:space="preserve">Chef</w:t>
      </w:r>
      <w:r>
        <w:t xml:space="preserve"> </w:t>
      </w:r>
      <w:r>
        <w:t xml:space="preserve">services to be delivered within the</w:t>
      </w:r>
      <w:r>
        <w:t xml:space="preserve"> </w:t>
      </w:r>
      <w:r>
        <w:t xml:space="preserve">South Africa Johannesburg</w:t>
      </w:r>
      <w:r>
        <w:t xml:space="preserve"> </w:t>
      </w:r>
      <w:r>
        <w:t xml:space="preserve">metropolitan area. This document serves as a formal pricing proposal and does not constitute a binding contract until both parties have signed and returned the acceptance section at the conclusion of this</w:t>
      </w:r>
      <w:r>
        <w:t xml:space="preserve"> </w:t>
      </w:r>
      <w:r>
        <w:t xml:space="preserve">Quotation Estimate</w:t>
      </w:r>
      <w:r>
        <w:t xml:space="preserve">. All pricing is quoted in South African Rand (ZAR) and is subject to the terms and conditions outlined herein.</w:t>
      </w:r>
    </w:p>
    <w:bookmarkEnd w:id="22"/>
    <w:bookmarkStart w:id="25" w:name="client-service-details"/>
    <w:p>
      <w:pPr>
        <w:pStyle w:val="Heading3"/>
      </w:pPr>
      <w:r>
        <w:t xml:space="preserve">2. Client &amp; Service Details</w:t>
      </w:r>
    </w:p>
    <w:bookmarkStart w:id="23" w:name="client-information"/>
    <w:p>
      <w:pPr>
        <w:pStyle w:val="Heading4"/>
      </w:pPr>
      <w:r>
        <w:t xml:space="preserve">Client Information</w:t>
      </w:r>
    </w:p>
    <w:p>
      <w:pPr>
        <w:pStyle w:val="FirstParagraph"/>
      </w:pPr>
      <w:r>
        <w:rPr>
          <w:bCs/>
          <w:b/>
        </w:rPr>
        <w:t xml:space="preserve">Company:</w:t>
      </w:r>
      <w:r>
        <w:t xml:space="preserve"> </w:t>
      </w:r>
      <w:r>
        <w:t xml:space="preserve">Sandton Corporate Events (Pty) Ltd</w:t>
      </w:r>
    </w:p>
    <w:p>
      <w:pPr>
        <w:pStyle w:val="BodyText"/>
      </w:pPr>
      <w:r>
        <w:rPr>
          <w:bCs/>
          <w:b/>
        </w:rPr>
        <w:t xml:space="preserve">Contact:</w:t>
      </w:r>
      <w:r>
        <w:t xml:space="preserve"> </w:t>
      </w:r>
      <w:r>
        <w:t xml:space="preserve">Ms. Thandiwe Mokoena</w:t>
      </w:r>
    </w:p>
    <w:p>
      <w:pPr>
        <w:pStyle w:val="BodyText"/>
      </w:pPr>
      <w:r>
        <w:rPr>
          <w:bCs/>
          <w:b/>
        </w:rPr>
        <w:t xml:space="preserve">Address:</w:t>
      </w:r>
      <w:r>
        <w:t xml:space="preserve"> </w:t>
      </w:r>
      <w:r>
        <w:t xml:space="preserve">88 Nelson Mandela Drive, Sandton, Johannesburg, 2196</w:t>
      </w:r>
    </w:p>
    <w:p>
      <w:pPr>
        <w:pStyle w:val="BodyText"/>
      </w:pPr>
      <w:r>
        <w:rPr>
          <w:bCs/>
          <w:b/>
        </w:rPr>
        <w:t xml:space="preserve">Email:</w:t>
      </w:r>
      <w:r>
        <w:t xml:space="preserve"> </w:t>
      </w:r>
      <w:r>
        <w:t xml:space="preserve">events@sandtoncorp.co.za</w:t>
      </w:r>
    </w:p>
    <w:p>
      <w:pPr>
        <w:pStyle w:val="BodyText"/>
      </w:pPr>
      <w:r>
        <w:rPr>
          <w:bCs/>
          <w:b/>
        </w:rPr>
        <w:t xml:space="preserve">Phone:</w:t>
      </w:r>
      <w:r>
        <w:t xml:space="preserve"> </w:t>
      </w:r>
      <w:r>
        <w:t xml:space="preserve">+27 (0)11 789 4521</w:t>
      </w:r>
    </w:p>
    <w:bookmarkEnd w:id="23"/>
    <w:bookmarkStart w:id="24" w:name="service-parameters"/>
    <w:p>
      <w:pPr>
        <w:pStyle w:val="Heading4"/>
      </w:pPr>
      <w:r>
        <w:t xml:space="preserve">Service Parameters</w:t>
      </w:r>
    </w:p>
    <w:p>
      <w:pPr>
        <w:pStyle w:val="FirstParagraph"/>
      </w:pPr>
      <w:r>
        <w:rPr>
          <w:bCs/>
          <w:b/>
        </w:rPr>
        <w:t xml:space="preserve">Service Type:</w:t>
      </w:r>
      <w:r>
        <w:t xml:space="preserve"> </w:t>
      </w:r>
      <w:r>
        <w:t xml:space="preserve">Executive Chef &amp; Sous Chef Team</w:t>
      </w:r>
    </w:p>
    <w:p>
      <w:pPr>
        <w:pStyle w:val="BodyText"/>
      </w:pPr>
      <w:r>
        <w:rPr>
          <w:bCs/>
          <w:b/>
        </w:rPr>
        <w:t xml:space="preserve">Location:</w:t>
      </w:r>
      <w:r>
        <w:t xml:space="preserve"> </w:t>
      </w:r>
      <w:r>
        <w:t xml:space="preserve">Client's premises, Johannesburg CBD, South Africa</w:t>
      </w:r>
    </w:p>
    <w:p>
      <w:pPr>
        <w:pStyle w:val="BodyText"/>
      </w:pPr>
      <w:r>
        <w:rPr>
          <w:bCs/>
          <w:b/>
        </w:rPr>
        <w:t xml:space="preserve">Duration:</w:t>
      </w:r>
      <w:r>
        <w:t xml:space="preserve"> </w:t>
      </w:r>
      <w:r>
        <w:t xml:space="preserve">12 consecutive working days (June 2025)</w:t>
      </w:r>
    </w:p>
    <w:p>
      <w:pPr>
        <w:pStyle w:val="BodyText"/>
      </w:pPr>
      <w:r>
        <w:rPr>
          <w:bCs/>
          <w:b/>
        </w:rPr>
        <w:t xml:space="preserve">Meal Service:</w:t>
      </w:r>
      <w:r>
        <w:t xml:space="preserve"> </w:t>
      </w:r>
      <w:r>
        <w:t xml:space="preserve">Breakfast, Lunch &amp; Dinner (3 meals/day)</w:t>
      </w:r>
    </w:p>
    <w:p>
      <w:pPr>
        <w:pStyle w:val="BodyText"/>
      </w:pPr>
      <w:r>
        <w:rPr>
          <w:bCs/>
          <w:b/>
        </w:rPr>
        <w:t xml:space="preserve">Guests Served:</w:t>
      </w:r>
      <w:r>
        <w:t xml:space="preserve"> </w:t>
      </w:r>
      <w:r>
        <w:t xml:space="preserve">45 – 60 persons per meal</w:t>
      </w:r>
    </w:p>
    <w:bookmarkEnd w:id="24"/>
    <w:bookmarkEnd w:id="25"/>
    <w:bookmarkStart w:id="26" w:name="itemised-quotation-estimate-breakdown"/>
    <w:p>
      <w:pPr>
        <w:pStyle w:val="Heading3"/>
      </w:pPr>
      <w:r>
        <w:t xml:space="preserve">3. Itemised Quotation Estimate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Chef Service</w:t>
            </w:r>
          </w:p>
        </w:tc>
        <w:tc>
          <w:tcPr/>
          <w:p>
            <w:pPr>
              <w:pStyle w:val="Compact"/>
              <w:jc w:val="left"/>
            </w:pPr>
            <w:r>
              <w:t xml:space="preserve">Qty</w:t>
            </w:r>
          </w:p>
        </w:tc>
        <w:tc>
          <w:tcPr/>
          <w:p>
            <w:pPr>
              <w:pStyle w:val="Compact"/>
              <w:jc w:val="left"/>
            </w:pPr>
            <w:r>
              <w:t xml:space="preserve">Unit Rate (ZAR)</w:t>
            </w:r>
          </w:p>
        </w:tc>
        <w:tc>
          <w:tcPr/>
          <w:p>
            <w:pPr>
              <w:pStyle w:val="Compact"/>
              <w:jc w:val="left"/>
            </w:pPr>
            <w:r>
              <w:t xml:space="preserve">Amount (ZAR)</w:t>
            </w:r>
          </w:p>
        </w:tc>
      </w:tr>
      <w:tr>
        <w:tc>
          <w:tcPr/>
          <w:p>
            <w:pPr>
              <w:pStyle w:val="Compact"/>
              <w:jc w:val="left"/>
            </w:pPr>
            <w:r>
              <w:t xml:space="preserve">01</w:t>
            </w:r>
          </w:p>
        </w:tc>
        <w:tc>
          <w:tcPr/>
          <w:p>
            <w:pPr>
              <w:pStyle w:val="Compact"/>
              <w:jc w:val="left"/>
            </w:pPr>
            <w:r>
              <w:t xml:space="preserve">Executive Chef – Daily on-site service in Johannesburg, South Africa (includes menu planning, food preparation, kitchen supervision, and quality control)</w:t>
            </w:r>
          </w:p>
        </w:tc>
        <w:tc>
          <w:tcPr/>
          <w:p>
            <w:pPr>
              <w:pStyle w:val="Compact"/>
              <w:jc w:val="left"/>
            </w:pPr>
            <w:r>
              <w:t xml:space="preserve">12 days</w:t>
            </w:r>
          </w:p>
        </w:tc>
        <w:tc>
          <w:tcPr/>
          <w:p>
            <w:pPr>
              <w:pStyle w:val="Compact"/>
              <w:jc w:val="left"/>
            </w:pPr>
            <w:r>
              <w:t xml:space="preserve">R 4,500.00</w:t>
            </w:r>
          </w:p>
        </w:tc>
        <w:tc>
          <w:tcPr/>
          <w:p>
            <w:pPr>
              <w:pStyle w:val="Compact"/>
              <w:jc w:val="left"/>
            </w:pPr>
            <w:r>
              <w:t xml:space="preserve">R 54,000.00</w:t>
            </w:r>
          </w:p>
        </w:tc>
      </w:tr>
      <w:tr>
        <w:tc>
          <w:tcPr/>
          <w:p>
            <w:pPr>
              <w:pStyle w:val="Compact"/>
              <w:jc w:val="left"/>
            </w:pPr>
            <w:r>
              <w:t xml:space="preserve">02</w:t>
            </w:r>
          </w:p>
        </w:tc>
        <w:tc>
          <w:tcPr/>
          <w:p>
            <w:pPr>
              <w:pStyle w:val="Compact"/>
              <w:jc w:val="left"/>
            </w:pPr>
            <w:r>
              <w:t xml:space="preserve">Sous Chef – Daily on-site support in South Africa Johannesburg (assists with prep, plating, and kitchen operations)</w:t>
            </w:r>
          </w:p>
        </w:tc>
        <w:tc>
          <w:tcPr/>
          <w:p>
            <w:pPr>
              <w:pStyle w:val="Compact"/>
              <w:jc w:val="left"/>
            </w:pPr>
            <w:r>
              <w:t xml:space="preserve">12 days</w:t>
            </w:r>
          </w:p>
        </w:tc>
        <w:tc>
          <w:tcPr/>
          <w:p>
            <w:pPr>
              <w:pStyle w:val="Compact"/>
              <w:jc w:val="left"/>
            </w:pPr>
            <w:r>
              <w:t xml:space="preserve">R 2,800.00</w:t>
            </w:r>
          </w:p>
        </w:tc>
        <w:tc>
          <w:tcPr/>
          <w:p>
            <w:pPr>
              <w:pStyle w:val="Compact"/>
              <w:jc w:val="left"/>
            </w:pPr>
            <w:r>
              <w:t xml:space="preserve">R 33,600.00</w:t>
            </w:r>
          </w:p>
        </w:tc>
      </w:tr>
      <w:tr>
        <w:tc>
          <w:tcPr/>
          <w:p>
            <w:pPr>
              <w:pStyle w:val="Compact"/>
              <w:jc w:val="left"/>
            </w:pPr>
            <w:r>
              <w:t xml:space="preserve">03</w:t>
            </w:r>
          </w:p>
        </w:tc>
        <w:tc>
          <w:tcPr/>
          <w:p>
            <w:pPr>
              <w:pStyle w:val="Compact"/>
              <w:jc w:val="left"/>
            </w:pPr>
            <w:r>
              <w:t xml:space="preserve">Pantry Assistant / Commis Chef – Daily kitchen support in Johannesburg, South Africa</w:t>
            </w:r>
          </w:p>
        </w:tc>
        <w:tc>
          <w:tcPr/>
          <w:p>
            <w:pPr>
              <w:pStyle w:val="Compact"/>
              <w:jc w:val="left"/>
            </w:pPr>
            <w:r>
              <w:t xml:space="preserve">12 days</w:t>
            </w:r>
          </w:p>
        </w:tc>
        <w:tc>
          <w:tcPr/>
          <w:p>
            <w:pPr>
              <w:pStyle w:val="Compact"/>
              <w:jc w:val="left"/>
            </w:pPr>
            <w:r>
              <w:t xml:space="preserve">R 1,500.00</w:t>
            </w:r>
          </w:p>
        </w:tc>
        <w:tc>
          <w:tcPr/>
          <w:p>
            <w:pPr>
              <w:pStyle w:val="Compact"/>
              <w:jc w:val="left"/>
            </w:pPr>
            <w:r>
              <w:t xml:space="preserve">R 18,000.00</w:t>
            </w:r>
          </w:p>
        </w:tc>
      </w:tr>
      <w:tr>
        <w:tc>
          <w:tcPr/>
          <w:p>
            <w:pPr>
              <w:pStyle w:val="Compact"/>
              <w:jc w:val="left"/>
            </w:pPr>
            <w:r>
              <w:t xml:space="preserve">04</w:t>
            </w:r>
          </w:p>
        </w:tc>
        <w:tc>
          <w:tcPr/>
          <w:p>
            <w:pPr>
              <w:pStyle w:val="Compact"/>
              <w:jc w:val="left"/>
            </w:pPr>
            <w:r>
              <w:t xml:space="preserve">Menu Development &amp; Dietary Accommodation Planning (vegetarian, halal, allergen-free options) – one-time fee for the South Africa Johannesburg engagement</w:t>
            </w:r>
          </w:p>
        </w:tc>
        <w:tc>
          <w:tcPr/>
          <w:p>
            <w:pPr>
              <w:pStyle w:val="Compact"/>
              <w:jc w:val="left"/>
            </w:pPr>
            <w:r>
              <w:t xml:space="preserve">1</w:t>
            </w:r>
          </w:p>
        </w:tc>
        <w:tc>
          <w:tcPr/>
          <w:p>
            <w:pPr>
              <w:pStyle w:val="Compact"/>
              <w:jc w:val="left"/>
            </w:pPr>
            <w:r>
              <w:t xml:space="preserve">R 8,500.00</w:t>
            </w:r>
          </w:p>
        </w:tc>
        <w:tc>
          <w:tcPr/>
          <w:p>
            <w:pPr>
              <w:pStyle w:val="Compact"/>
              <w:jc w:val="left"/>
            </w:pPr>
            <w:r>
              <w:t xml:space="preserve">R 8,500.00</w:t>
            </w:r>
          </w:p>
        </w:tc>
      </w:tr>
      <w:tr>
        <w:tc>
          <w:tcPr/>
          <w:p>
            <w:pPr>
              <w:pStyle w:val="Compact"/>
              <w:jc w:val="left"/>
            </w:pPr>
            <w:r>
              <w:t xml:space="preserve">05</w:t>
            </w:r>
          </w:p>
        </w:tc>
        <w:tc>
          <w:tcPr/>
          <w:p>
            <w:pPr>
              <w:pStyle w:val="Compact"/>
              <w:jc w:val="left"/>
            </w:pPr>
            <w:r>
              <w:t xml:space="preserve">Local Ingredient Procurement &amp; Market Sourcing (Johannesburg fresh produce markets, butchery, and seafood suppliers in South Africa)</w:t>
            </w:r>
          </w:p>
        </w:tc>
        <w:tc>
          <w:tcPr/>
          <w:p>
            <w:pPr>
              <w:pStyle w:val="Compact"/>
              <w:jc w:val="left"/>
            </w:pPr>
            <w:r>
              <w:t xml:space="preserve">12 days</w:t>
            </w:r>
          </w:p>
        </w:tc>
        <w:tc>
          <w:tcPr/>
          <w:p>
            <w:pPr>
              <w:pStyle w:val="Compact"/>
              <w:jc w:val="left"/>
            </w:pPr>
            <w:r>
              <w:t xml:space="preserve">R 3,200.00</w:t>
            </w:r>
          </w:p>
        </w:tc>
        <w:tc>
          <w:tcPr/>
          <w:p>
            <w:pPr>
              <w:pStyle w:val="Compact"/>
              <w:jc w:val="left"/>
            </w:pPr>
            <w:r>
              <w:t xml:space="preserve">R 38,400.00</w:t>
            </w:r>
          </w:p>
        </w:tc>
      </w:tr>
      <w:tr>
        <w:tc>
          <w:tcPr/>
          <w:p>
            <w:pPr>
              <w:pStyle w:val="Compact"/>
              <w:jc w:val="left"/>
            </w:pPr>
            <w:r>
              <w:t xml:space="preserve">06</w:t>
            </w:r>
          </w:p>
        </w:tc>
        <w:tc>
          <w:tcPr/>
          <w:p>
            <w:pPr>
              <w:pStyle w:val="Compact"/>
              <w:jc w:val="left"/>
            </w:pPr>
            <w:r>
              <w:t xml:space="preserve">Kitchen Equipment Rental (industrial ovens, refrigeration units, prep stations) – delivered to Johannesburg, South Africa site</w:t>
            </w:r>
          </w:p>
        </w:tc>
        <w:tc>
          <w:tcPr/>
          <w:p>
            <w:pPr>
              <w:pStyle w:val="Compact"/>
              <w:jc w:val="left"/>
            </w:pPr>
            <w:r>
              <w:t xml:space="preserve">12 days</w:t>
            </w:r>
          </w:p>
        </w:tc>
        <w:tc>
          <w:tcPr/>
          <w:p>
            <w:pPr>
              <w:pStyle w:val="Compact"/>
              <w:jc w:val="left"/>
            </w:pPr>
            <w:r>
              <w:t xml:space="preserve">R 2,100.00</w:t>
            </w:r>
          </w:p>
        </w:tc>
        <w:tc>
          <w:tcPr/>
          <w:p>
            <w:pPr>
              <w:pStyle w:val="Compact"/>
              <w:jc w:val="left"/>
            </w:pPr>
            <w:r>
              <w:t xml:space="preserve">R 25,200.00</w:t>
            </w:r>
          </w:p>
        </w:tc>
      </w:tr>
      <w:tr>
        <w:tc>
          <w:tcPr/>
          <w:p>
            <w:pPr>
              <w:pStyle w:val="Compact"/>
              <w:jc w:val="left"/>
            </w:pPr>
            <w:r>
              <w:t xml:space="preserve">07</w:t>
            </w:r>
          </w:p>
        </w:tc>
        <w:tc>
          <w:tcPr/>
          <w:p>
            <w:pPr>
              <w:pStyle w:val="Compact"/>
              <w:jc w:val="left"/>
            </w:pPr>
            <w:r>
              <w:t xml:space="preserve">Travel &amp; Accommodation Allowance for Chef team (within Johannesburg metro, South Africa)</w:t>
            </w:r>
          </w:p>
        </w:tc>
        <w:tc>
          <w:tcPr/>
          <w:p>
            <w:pPr>
              <w:pStyle w:val="Compact"/>
              <w:jc w:val="left"/>
            </w:pPr>
            <w:r>
              <w:t xml:space="preserve">12 days</w:t>
            </w:r>
          </w:p>
        </w:tc>
        <w:tc>
          <w:tcPr/>
          <w:p>
            <w:pPr>
              <w:pStyle w:val="Compact"/>
              <w:jc w:val="left"/>
            </w:pPr>
            <w:r>
              <w:t xml:space="preserve">R 950.00</w:t>
            </w:r>
          </w:p>
        </w:tc>
        <w:tc>
          <w:tcPr/>
          <w:p>
            <w:pPr>
              <w:pStyle w:val="Compact"/>
              <w:jc w:val="left"/>
            </w:pPr>
            <w:r>
              <w:t xml:space="preserve">R 11,400.00</w:t>
            </w:r>
          </w:p>
        </w:tc>
      </w:tr>
      <w:tr>
        <w:tc>
          <w:tcPr/>
          <w:p>
            <w:pPr>
              <w:pStyle w:val="Compact"/>
              <w:jc w:val="left"/>
            </w:pPr>
            <w:r>
              <w:t xml:space="preserve">08</w:t>
            </w:r>
          </w:p>
        </w:tc>
        <w:tc>
          <w:tcPr/>
          <w:p>
            <w:pPr>
              <w:pStyle w:val="Compact"/>
              <w:jc w:val="left"/>
            </w:pPr>
            <w:r>
              <w:t xml:space="preserve">Health &amp; Safety Compliance – SANHA certification, food hygiene audits, and compliance with South African National Health Act requirements for Johannesburg operations</w:t>
            </w:r>
          </w:p>
        </w:tc>
        <w:tc>
          <w:tcPr/>
          <w:p>
            <w:pPr>
              <w:pStyle w:val="Compact"/>
              <w:jc w:val="left"/>
            </w:pPr>
            <w:r>
              <w:t xml:space="preserve">1</w:t>
            </w:r>
          </w:p>
        </w:tc>
        <w:tc>
          <w:tcPr/>
          <w:p>
            <w:pPr>
              <w:pStyle w:val="Compact"/>
              <w:jc w:val="left"/>
            </w:pPr>
            <w:r>
              <w:t xml:space="preserve">R 6,750.00</w:t>
            </w:r>
          </w:p>
        </w:tc>
        <w:tc>
          <w:tcPr/>
          <w:p>
            <w:pPr>
              <w:pStyle w:val="Compact"/>
              <w:jc w:val="left"/>
            </w:pPr>
            <w:r>
              <w:t xml:space="preserve">R 6,750.00</w:t>
            </w:r>
          </w:p>
        </w:tc>
      </w:tr>
      <w:tr>
        <w:tc>
          <w:tcPr/>
          <w:p>
            <w:pPr>
              <w:pStyle w:val="Compact"/>
              <w:jc w:val="left"/>
            </w:pPr>
            <w:r>
              <w:t xml:space="preserve">09</w:t>
            </w:r>
          </w:p>
        </w:tc>
        <w:tc>
          <w:tcPr/>
          <w:p>
            <w:pPr>
              <w:pStyle w:val="Compact"/>
              <w:jc w:val="left"/>
            </w:pPr>
            <w:r>
              <w:t xml:space="preserve">Waste Management &amp; Kitchen Deep-Clean (end-of-contract, Johannesburg, South Africa)</w:t>
            </w:r>
          </w:p>
        </w:tc>
        <w:tc>
          <w:tcPr/>
          <w:p>
            <w:pPr>
              <w:pStyle w:val="Compact"/>
              <w:jc w:val="left"/>
            </w:pPr>
            <w:r>
              <w:t xml:space="preserve">1</w:t>
            </w:r>
          </w:p>
        </w:tc>
        <w:tc>
          <w:tcPr/>
          <w:p>
            <w:pPr>
              <w:pStyle w:val="Compact"/>
              <w:jc w:val="left"/>
            </w:pPr>
            <w:r>
              <w:t xml:space="preserve">R 4,200.00</w:t>
            </w:r>
          </w:p>
        </w:tc>
        <w:tc>
          <w:tcPr/>
          <w:p>
            <w:pPr>
              <w:pStyle w:val="Compact"/>
              <w:jc w:val="left"/>
            </w:pPr>
            <w:r>
              <w:t xml:space="preserve">R 4,200.00</w:t>
            </w:r>
          </w:p>
        </w:tc>
      </w:tr>
      <w:tr>
        <w:tc>
          <w:tcPr/>
          <w:p>
            <w:pPr>
              <w:pStyle w:val="Compact"/>
              <w:jc w:val="left"/>
            </w:pPr>
            <w:r>
              <w:t xml:space="preserve">10</w:t>
            </w:r>
          </w:p>
        </w:tc>
        <w:tc>
          <w:tcPr/>
          <w:p>
            <w:pPr>
              <w:pStyle w:val="Compact"/>
              <w:jc w:val="left"/>
            </w:pPr>
            <w:r>
              <w:t xml:space="preserve">Project Management &amp; Client Liaison (dedicated coordinator for the South Africa Johannesburg engagement)</w:t>
            </w:r>
          </w:p>
        </w:tc>
        <w:tc>
          <w:tcPr/>
          <w:p>
            <w:pPr>
              <w:pStyle w:val="Compact"/>
              <w:jc w:val="left"/>
            </w:pPr>
            <w:r>
              <w:t xml:space="preserve">12 days</w:t>
            </w:r>
          </w:p>
        </w:tc>
        <w:tc>
          <w:tcPr/>
          <w:p>
            <w:pPr>
              <w:pStyle w:val="Compact"/>
              <w:jc w:val="left"/>
            </w:pPr>
            <w:r>
              <w:t xml:space="preserve">R 1,200.00</w:t>
            </w:r>
          </w:p>
        </w:tc>
        <w:tc>
          <w:tcPr/>
          <w:p>
            <w:pPr>
              <w:pStyle w:val="Compact"/>
              <w:jc w:val="left"/>
            </w:pPr>
            <w:r>
              <w:t xml:space="preserve">R 14,400.00</w:t>
            </w:r>
          </w:p>
        </w:tc>
      </w:tr>
      <w:tr>
        <w:tc>
          <w:tcPr>
            <w:gridSpan w:val="4"/>
          </w:tcPr>
          <w:p>
            <w:pPr>
              <w:pStyle w:val="Compact"/>
              <w:jc w:val="left"/>
            </w:pPr>
            <w:r>
              <w:t xml:space="preserve">SUBTOTAL (Excluding VAT)</w:t>
            </w:r>
          </w:p>
        </w:tc>
        <w:tc>
          <w:tcPr/>
          <w:p>
            <w:pPr>
              <w:pStyle w:val="Compact"/>
              <w:jc w:val="left"/>
            </w:pPr>
            <w:r>
              <w:t xml:space="preserve">R 214,450.00</w:t>
            </w:r>
          </w:p>
        </w:tc>
      </w:tr>
      <w:tr>
        <w:tc>
          <w:tcPr>
            <w:gridSpan w:val="4"/>
          </w:tcPr>
          <w:p>
            <w:pPr>
              <w:pStyle w:val="Compact"/>
              <w:jc w:val="left"/>
            </w:pPr>
            <w:r>
              <w:t xml:space="preserve">VAT @ 15% (South Africa)</w:t>
            </w:r>
          </w:p>
        </w:tc>
        <w:tc>
          <w:tcPr/>
          <w:p>
            <w:pPr>
              <w:pStyle w:val="Compact"/>
              <w:jc w:val="left"/>
            </w:pPr>
            <w:r>
              <w:t xml:space="preserve">R 32,167.50</w:t>
            </w:r>
          </w:p>
        </w:tc>
      </w:tr>
      <w:tr>
        <w:tc>
          <w:tcPr>
            <w:gridSpan w:val="4"/>
          </w:tcPr>
          <w:p>
            <w:pPr>
              <w:pStyle w:val="Compact"/>
              <w:jc w:val="left"/>
            </w:pPr>
            <w:r>
              <w:t xml:space="preserve">TOTAL QUOTATION ESTIMATE (Incl. VAT)</w:t>
            </w:r>
          </w:p>
        </w:tc>
        <w:tc>
          <w:tcPr/>
          <w:p>
            <w:pPr>
              <w:pStyle w:val="Compact"/>
              <w:jc w:val="left"/>
            </w:pPr>
            <w:r>
              <w:t xml:space="preserve">R 246,617.50</w:t>
            </w:r>
          </w:p>
        </w:tc>
      </w:tr>
    </w:tbl>
    <w:p>
      <w:pPr>
        <w:pStyle w:val="BodyText"/>
      </w:pPr>
      <w:r>
        <w:t xml:space="preserve">All amounts are in South African Rand (ZAR). VAT is calculated at the current South African rate of 15%. This Quotation Estimate is valid for 30 days from the date of issue.</w:t>
      </w:r>
    </w:p>
    <w:bookmarkEnd w:id="26"/>
    <w:bookmarkStart w:id="27" w:name="Xcedb4a7067930a72369b0d365e5786ea8622736"/>
    <w:p>
      <w:pPr>
        <w:pStyle w:val="Heading3"/>
      </w:pPr>
      <w:r>
        <w:t xml:space="preserve">4. Scope of Chef Services – South Africa Johannesburg</w:t>
      </w:r>
    </w:p>
    <w:p>
      <w:pPr>
        <w:pStyle w:val="FirstParagraph"/>
      </w:pPr>
      <w:r>
        <w:t xml:space="preserve">The</w:t>
      </w:r>
      <w:r>
        <w:t xml:space="preserve"> </w:t>
      </w:r>
      <w:r>
        <w:t xml:space="preserve">Chef</w:t>
      </w:r>
      <w:r>
        <w:t xml:space="preserve"> </w:t>
      </w:r>
      <w:r>
        <w:t xml:space="preserve">team engaged under this</w:t>
      </w:r>
      <w:r>
        <w:t xml:space="preserve"> </w:t>
      </w:r>
      <w:r>
        <w:t xml:space="preserve">Quotation Estimate</w:t>
      </w:r>
      <w:r>
        <w:t xml:space="preserve"> </w:t>
      </w:r>
      <w:r>
        <w:t xml:space="preserve">will be responsible for the full end-to-end culinary operation at the client's designated site in</w:t>
      </w:r>
      <w:r>
        <w:t xml:space="preserve"> </w:t>
      </w:r>
      <w:r>
        <w:t xml:space="preserve">South Africa Johannesburg</w:t>
      </w:r>
      <w:r>
        <w:t xml:space="preserve">. This includes, but is not limited to: daily menu rotation (minimum 15 distinct dishes per week), preparation of all three meals for up to 60 guests, adherence to South African food safety legislation, coordination with local Johannesburg suppliers for fresh produce and specialty ingredients, and provision of dietary-specific meals upon 48-hour notice. The Executive Chef will conduct a pre-service walkthrough of the kitchen facility in Johannesburg, South Africa, no later than 48 hours before the commencement date to confirm equipment readiness and layout compliance.</w:t>
      </w:r>
    </w:p>
    <w:bookmarkEnd w:id="27"/>
    <w:bookmarkStart w:id="28" w:name="X06f751c0fef37426aad28df54ec1acd620508e5"/>
    <w:p>
      <w:pPr>
        <w:pStyle w:val="Heading3"/>
      </w:pPr>
      <w:r>
        <w:t xml:space="preserve">5. Terms &amp;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After this period, pricing for the</w:t>
      </w:r>
      <w:r>
        <w:t xml:space="preserve"> </w:t>
      </w:r>
      <w:r>
        <w:t xml:space="preserve">Chef</w:t>
      </w:r>
      <w:r>
        <w:t xml:space="preserve"> </w:t>
      </w:r>
      <w:r>
        <w:t xml:space="preserve">services in</w:t>
      </w:r>
      <w:r>
        <w:t xml:space="preserve"> </w:t>
      </w:r>
      <w:r>
        <w:t xml:space="preserve">South Africa Johannesburg</w:t>
      </w:r>
      <w:r>
        <w:t xml:space="preserve"> </w:t>
      </w:r>
      <w:r>
        <w:t xml:space="preserve">may be subject to revision due to market fluctuations in ingredient costs and labour rates.</w:t>
      </w:r>
    </w:p>
    <w:p>
      <w:pPr>
        <w:numPr>
          <w:ilvl w:val="0"/>
          <w:numId w:val="1001"/>
        </w:numPr>
        <w:pStyle w:val="Compact"/>
      </w:pPr>
      <w:r>
        <w:t xml:space="preserve">Payment terms: 50% deposit due upon acceptance of this Quotation Estimate; 50% balance payable within seven (7) business days of service completion in Johannesburg, South Africa.</w:t>
      </w:r>
    </w:p>
    <w:p>
      <w:pPr>
        <w:numPr>
          <w:ilvl w:val="0"/>
          <w:numId w:val="1001"/>
        </w:numPr>
        <w:pStyle w:val="Compact"/>
      </w:pPr>
      <w:r>
        <w:t xml:space="preserve">The</w:t>
      </w:r>
      <w:r>
        <w:t xml:space="preserve"> </w:t>
      </w:r>
      <w:r>
        <w:t xml:space="preserve">Chef</w:t>
      </w:r>
      <w:r>
        <w:t xml:space="preserve"> </w:t>
      </w:r>
      <w:r>
        <w:t xml:space="preserve">team shall comply with all applicable South African labour laws, including the Basic Conditions of Employment Act, and all Johannesburg municipal by-laws pertaining to food preparation and service.</w:t>
      </w:r>
    </w:p>
    <w:p>
      <w:pPr>
        <w:numPr>
          <w:ilvl w:val="0"/>
          <w:numId w:val="1001"/>
        </w:numPr>
        <w:pStyle w:val="Compact"/>
      </w:pPr>
      <w:r>
        <w:t xml:space="preserve">Any additional services, extended hours, or changes in guest numbers exceeding 60 persons per meal in South Africa Johannesburg will be quoted separately as a supplementary amendment to this Quotation Estimate.</w:t>
      </w:r>
    </w:p>
    <w:p>
      <w:pPr>
        <w:numPr>
          <w:ilvl w:val="0"/>
          <w:numId w:val="1001"/>
        </w:numPr>
        <w:pStyle w:val="Compact"/>
      </w:pPr>
      <w:r>
        <w:t xml:space="preserve">Force majeure events, including but not limited to load-shedding disruptions in Johannesburg, South Africa, that materially affect service delivery, will be addressed through mutual consultation and may result in a revised schedule without penalty to either party.</w:t>
      </w:r>
    </w:p>
    <w:p>
      <w:pPr>
        <w:numPr>
          <w:ilvl w:val="0"/>
          <w:numId w:val="1001"/>
        </w:numPr>
        <w:pStyle w:val="Compact"/>
      </w:pPr>
      <w:r>
        <w:t xml:space="preserve">This Quotation Estimate does not constitute a contract until countersigned by both parties. Upon signature, it becomes a binding service agreement governed by the laws of the Republic of South Africa.</w:t>
      </w:r>
    </w:p>
    <w:p>
      <w:pPr>
        <w:numPr>
          <w:ilvl w:val="0"/>
          <w:numId w:val="1001"/>
        </w:numPr>
        <w:pStyle w:val="Compact"/>
      </w:pPr>
      <w:r>
        <w:t xml:space="preserve">All intellectual property related to proprietary recipes and menu designs developed by the Chef team during the South Africa Johannesburg engagement shall remain the property of Golden Fork Culinary Services (Pty) Ltd unless otherwise agreed in writing.</w:t>
      </w:r>
    </w:p>
    <w:bookmarkEnd w:id="28"/>
    <w:bookmarkStart w:id="29" w:name="acceptance-authorisation"/>
    <w:p>
      <w:pPr>
        <w:pStyle w:val="Heading3"/>
      </w:pPr>
      <w:r>
        <w:t xml:space="preserve">6. Acceptance &amp; Authorisation</w:t>
      </w:r>
    </w:p>
    <w:p>
      <w:pPr>
        <w:pStyle w:val="FirstParagraph"/>
      </w:pPr>
      <w:r>
        <w:t xml:space="preserve">By signing below, both parties acknowledge and accept the terms, conditions, and pricing set forth in this</w:t>
      </w:r>
      <w:r>
        <w:t xml:space="preserve"> </w:t>
      </w:r>
      <w:r>
        <w:t xml:space="preserve">Quotation Estimate</w:t>
      </w:r>
      <w:r>
        <w:t xml:space="preserve"> </w:t>
      </w:r>
      <w:r>
        <w:t xml:space="preserve">for</w:t>
      </w:r>
      <w:r>
        <w:t xml:space="preserve"> </w:t>
      </w:r>
      <w:r>
        <w:t xml:space="preserve">Chef</w:t>
      </w:r>
      <w:r>
        <w:t xml:space="preserve"> </w:t>
      </w:r>
      <w:r>
        <w:t xml:space="preserve">services to be rendered in</w:t>
      </w:r>
      <w:r>
        <w:t xml:space="preserve"> </w:t>
      </w:r>
      <w:r>
        <w:t xml:space="preserve">South Africa Johannesburg</w:t>
      </w:r>
      <w:r>
        <w:t xml:space="preserve">.</w:t>
      </w:r>
    </w:p>
    <w:p>
      <w:pPr>
        <w:pStyle w:val="BodyText"/>
      </w:pPr>
      <w:r>
        <w:rPr>
          <w:bCs/>
          <w:b/>
        </w:rPr>
        <w:t xml:space="preserve">For and on behalf of Golden Fork Culinary Services (Pty) Ltd:</w:t>
      </w:r>
    </w:p>
    <w:p>
      <w:pPr>
        <w:pStyle w:val="BodyText"/>
      </w:pPr>
      <w:r>
        <w:t xml:space="preserve">Name: _________________________</w:t>
      </w:r>
    </w:p>
    <w:p>
      <w:pPr>
        <w:pStyle w:val="BodyText"/>
      </w:pPr>
      <w:r>
        <w:t xml:space="preserve">Title: _________________________</w:t>
      </w:r>
    </w:p>
    <w:p>
      <w:pPr>
        <w:pStyle w:val="BodyText"/>
      </w:pPr>
      <w:r>
        <w:t xml:space="preserve">Date: _________________________</w:t>
      </w:r>
    </w:p>
    <w:p>
      <w:pPr>
        <w:pStyle w:val="BodyText"/>
      </w:pPr>
      <w:r>
        <w:rPr>
          <w:bCs/>
          <w:b/>
        </w:rPr>
        <w:t xml:space="preserve">For and on behalf of Sandton Corporate Events (Pty) Ltd:</w:t>
      </w:r>
    </w:p>
    <w:p>
      <w:pPr>
        <w:pStyle w:val="BodyText"/>
      </w:pPr>
      <w:r>
        <w:t xml:space="preserve">Name: _________________________</w:t>
      </w:r>
    </w:p>
    <w:p>
      <w:pPr>
        <w:pStyle w:val="BodyText"/>
      </w:pPr>
      <w:r>
        <w:t xml:space="preserve">Title: _________________________</w:t>
      </w:r>
    </w:p>
    <w:p>
      <w:pPr>
        <w:pStyle w:val="BodyText"/>
      </w:pPr>
      <w:r>
        <w:t xml:space="preserve">Date: _________________________</w:t>
      </w:r>
    </w:p>
    <w:bookmarkEnd w:id="29"/>
    <w:p>
      <w:pPr>
        <w:pStyle w:val="BodyText"/>
      </w:pPr>
      <w:r>
        <w:t xml:space="preserve">Golden Fork Culinary Services (Pty) Ltd | 142 Rivonia Road, Sandton, Johannesburg, 2196, South Africa</w:t>
      </w:r>
    </w:p>
    <w:p>
      <w:pPr>
        <w:pStyle w:val="BodyText"/>
      </w:pPr>
      <w:r>
        <w:t xml:space="preserve">This Quotation Estimate was generated on 15 June 2025 | Ref: GFC/SA/JHB/2025/00487 | Page 1 of 1</w:t>
      </w:r>
    </w:p>
    <w:p>
      <w:pPr>
        <w:pStyle w:val="BodyText"/>
      </w:pPr>
      <w:r>
        <w:t xml:space="preserve">For queries regarding this Quotation Estimate, please contact our Johannesburg, South Africa office at +27 (0)11 456 7890.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Chef Services - South Africa Johannesburg</dc:title>
  <dc:creator/>
  <dc:language>en</dc:language>
  <cp:keywords/>
  <dcterms:created xsi:type="dcterms:W3CDTF">2026-10-10T07:09:00Z</dcterms:created>
  <dcterms:modified xsi:type="dcterms:W3CDTF">2026-10-10T07:09:00Z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