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Spain</w:t>
      </w:r>
      <w:r>
        <w:t xml:space="preserve"> </w:t>
      </w:r>
      <w:r>
        <w:t xml:space="preserve">Valencia</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Chef Services — Spain Valencia</w:t>
      </w:r>
    </w:p>
    <w:p>
      <w:pPr>
        <w:pStyle w:val="BodyText"/>
      </w:pPr>
      <w:r>
        <w:t xml:space="preserve">Reference No: QTE-VAL-2025-04782  |  Date of Issue: 15 June 2025  |  Valid Until: 15 July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Valencia Culinary Services S.L. — C/ Colón 42, 46004 Valencia, Spain</w:t>
            </w:r>
          </w:p>
        </w:tc>
      </w:tr>
      <w:tr>
        <w:tc>
          <w:tcPr/>
          <w:p>
            <w:pPr>
              <w:pStyle w:val="Compact"/>
              <w:jc w:val="left"/>
            </w:pPr>
            <w:r>
              <w:t xml:space="preserve">Client Name</w:t>
            </w:r>
          </w:p>
        </w:tc>
        <w:tc>
          <w:tcPr/>
          <w:p>
            <w:pPr>
              <w:pStyle w:val="Compact"/>
              <w:jc w:val="left"/>
            </w:pPr>
            <w:r>
              <w:t xml:space="preserve">Mr. / Ms. [Client Full Name]</w:t>
            </w:r>
          </w:p>
        </w:tc>
      </w:tr>
      <w:tr>
        <w:tc>
          <w:tcPr/>
          <w:p>
            <w:pPr>
              <w:pStyle w:val="Compact"/>
              <w:jc w:val="left"/>
            </w:pPr>
            <w:r>
              <w:t xml:space="preserve">Client Address</w:t>
            </w:r>
          </w:p>
        </w:tc>
        <w:tc>
          <w:tcPr/>
          <w:p>
            <w:pPr>
              <w:pStyle w:val="Compact"/>
              <w:jc w:val="left"/>
            </w:pPr>
            <w:r>
              <w:t xml:space="preserve">[Client Address], Valencia, Spain</w:t>
            </w:r>
          </w:p>
        </w:tc>
      </w:tr>
      <w:tr>
        <w:tc>
          <w:tcPr/>
          <w:p>
            <w:pPr>
              <w:pStyle w:val="Compact"/>
              <w:jc w:val="left"/>
            </w:pPr>
            <w:r>
              <w:t xml:space="preserve">Service Location</w:t>
            </w:r>
          </w:p>
        </w:tc>
        <w:tc>
          <w:tcPr/>
          <w:p>
            <w:pPr>
              <w:pStyle w:val="Compact"/>
              <w:jc w:val="left"/>
            </w:pPr>
            <w:r>
              <w:t xml:space="preserve">Private Residence / Venue, Spain Valencia</w:t>
            </w:r>
          </w:p>
        </w:tc>
      </w:tr>
      <w:tr>
        <w:tc>
          <w:tcPr/>
          <w:p>
            <w:pPr>
              <w:pStyle w:val="Compact"/>
              <w:jc w:val="left"/>
            </w:pPr>
            <w:r>
              <w:t xml:space="preserve">Event Date(s)</w:t>
            </w:r>
          </w:p>
        </w:tc>
        <w:tc>
          <w:tcPr/>
          <w:p>
            <w:pPr>
              <w:pStyle w:val="Compact"/>
              <w:jc w:val="left"/>
            </w:pPr>
            <w:r>
              <w:t xml:space="preserve">22 – 24 August 2025 (Three-Day Engagement)</w:t>
            </w:r>
          </w:p>
        </w:tc>
      </w:tr>
      <w:tr>
        <w:tc>
          <w:tcPr/>
          <w:p>
            <w:pPr>
              <w:pStyle w:val="Compact"/>
              <w:jc w:val="left"/>
            </w:pPr>
            <w:r>
              <w:t xml:space="preserve">Contact Person</w:t>
            </w:r>
          </w:p>
        </w:tc>
        <w:tc>
          <w:tcPr/>
          <w:p>
            <w:pPr>
              <w:pStyle w:val="Compact"/>
              <w:jc w:val="left"/>
            </w:pPr>
            <w:r>
              <w:t xml:space="preserve">Dona María Elena Sánchez — +34 963 000 000 — m.sanchez@valenciaculinary.es</w:t>
            </w:r>
          </w:p>
        </w:tc>
      </w:tr>
    </w:tbl>
    <w:bookmarkStart w:id="21" w:name="purpose-of-this-quotation-estimate"/>
    <w:p>
      <w:pPr>
        <w:pStyle w:val="Heading2"/>
      </w:pPr>
      <w:r>
        <w:t xml:space="preserve">1. Purpose of This Quotation Estimate</w:t>
      </w:r>
    </w:p>
    <w:p>
      <w:pPr>
        <w:pStyle w:val="FirstParagraph"/>
      </w:pPr>
      <w:r>
        <w:t xml:space="preserve">This Quotation Estimate has been prepared specifically to outline the scope, deliverables, and associated costs for the engagement of a professional Chef for a private culinary event to be held in Spain Valencia. The document serves as a formal, non-binding estimate that details every aspect of the Chef service, from menu design and ingredient procurement to on-site preparation, plating, and post-event cleanup. All pricing included in this Quotation Estimate reflects current market rates for premium Chef services in the Spain Valencia region and is subject to the terms and conditions stated herein.</w:t>
      </w:r>
    </w:p>
    <w:bookmarkEnd w:id="21"/>
    <w:bookmarkStart w:id="22" w:name="scope-of-chef-services"/>
    <w:p>
      <w:pPr>
        <w:pStyle w:val="Heading2"/>
      </w:pPr>
      <w:r>
        <w:t xml:space="preserve">2. Scope of Chef Services</w:t>
      </w:r>
    </w:p>
    <w:p>
      <w:pPr>
        <w:pStyle w:val="FirstParagraph"/>
      </w:pPr>
      <w:r>
        <w:t xml:space="preserve">The Chef engagement in Spain Valencia will encompass the following professional culinary services, tailored to the client’s preferences and the specific requirements of the event:</w:t>
      </w:r>
    </w:p>
    <w:p>
      <w:pPr>
        <w:numPr>
          <w:ilvl w:val="0"/>
          <w:numId w:val="1001"/>
        </w:numPr>
        <w:pStyle w:val="Compact"/>
      </w:pPr>
      <w:r>
        <w:rPr>
          <w:bCs/>
          <w:b/>
        </w:rPr>
        <w:t xml:space="preserve">Menu Consultation &amp; Design:</w:t>
      </w:r>
      <w:r>
        <w:t xml:space="preserve"> </w:t>
      </w:r>
      <w:r>
        <w:t xml:space="preserve">A dedicated Chef consultation session (two hours, in person at the client’s residence in Spain Valencia) to develop a bespoke three-course menu for each of the three evenings, incorporating traditional Valencian cuisine, Mediterranean influences, and any dietary restrictions specified by the client.</w:t>
      </w:r>
    </w:p>
    <w:p>
      <w:pPr>
        <w:numPr>
          <w:ilvl w:val="0"/>
          <w:numId w:val="1001"/>
        </w:numPr>
        <w:pStyle w:val="Compact"/>
      </w:pPr>
      <w:r>
        <w:rPr>
          <w:bCs/>
          <w:b/>
        </w:rPr>
        <w:t xml:space="preserve">Ingredient Procurement:</w:t>
      </w:r>
      <w:r>
        <w:t xml:space="preserve"> </w:t>
      </w:r>
      <w:r>
        <w:t xml:space="preserve">The Chef will source all premium ingredients from local markets in Spain Valencia, including the Central Market (Mercado Central) and trusted regional suppliers, ensuring the highest quality produce, seafood from the Costa de Valencia, and artisanal products.</w:t>
      </w:r>
    </w:p>
    <w:p>
      <w:pPr>
        <w:numPr>
          <w:ilvl w:val="0"/>
          <w:numId w:val="1001"/>
        </w:numPr>
        <w:pStyle w:val="Compact"/>
      </w:pPr>
      <w:r>
        <w:rPr>
          <w:bCs/>
          <w:b/>
        </w:rPr>
        <w:t xml:space="preserve">On-Site Preparation &amp; Cooking:</w:t>
      </w:r>
      <w:r>
        <w:t xml:space="preserve"> </w:t>
      </w:r>
      <w:r>
        <w:t xml:space="preserve">The Chef will be present at the service location in Spain Valencia from 10:00 AM to 11:00 PM on each event day, managing all cooking, preparation, and plating activities.</w:t>
      </w:r>
    </w:p>
    <w:p>
      <w:pPr>
        <w:numPr>
          <w:ilvl w:val="0"/>
          <w:numId w:val="1001"/>
        </w:numPr>
        <w:pStyle w:val="Compact"/>
      </w:pPr>
      <w:r>
        <w:rPr>
          <w:bCs/>
          <w:b/>
        </w:rPr>
        <w:t xml:space="preserve">Staffing:</w:t>
      </w:r>
      <w:r>
        <w:t xml:space="preserve"> </w:t>
      </w:r>
      <w:r>
        <w:t xml:space="preserve">The Chef will be accompanied by one sous-chef and one kitchen assistant to ensure seamless service throughout the three-day engagement in Spain Valencia.</w:t>
      </w:r>
    </w:p>
    <w:p>
      <w:pPr>
        <w:numPr>
          <w:ilvl w:val="0"/>
          <w:numId w:val="1001"/>
        </w:numPr>
        <w:pStyle w:val="Compact"/>
      </w:pPr>
      <w:r>
        <w:rPr>
          <w:bCs/>
          <w:b/>
        </w:rPr>
        <w:t xml:space="preserve">Equipment &amp; Utensils:</w:t>
      </w:r>
      <w:r>
        <w:t xml:space="preserve"> </w:t>
      </w:r>
      <w:r>
        <w:t xml:space="preserve">All professional kitchen equipment, cookware, and serving utensils required for the Chef service will be provided by Valencia Culinary Services S.L. No additional equipment is needed from the client.</w:t>
      </w:r>
    </w:p>
    <w:p>
      <w:pPr>
        <w:numPr>
          <w:ilvl w:val="0"/>
          <w:numId w:val="1001"/>
        </w:numPr>
        <w:pStyle w:val="Compact"/>
      </w:pPr>
      <w:r>
        <w:rPr>
          <w:bCs/>
          <w:b/>
        </w:rPr>
        <w:t xml:space="preserve">Post-Event Cleanup:</w:t>
      </w:r>
      <w:r>
        <w:t xml:space="preserve"> </w:t>
      </w:r>
      <w:r>
        <w:t xml:space="preserve">Full cleanup of the kitchen area, disposal of food waste in compliance with Spain Valencia municipal regulations, and sanitisation of all surfaces.</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 Service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Lead Chef (Executive)</w:t>
            </w:r>
          </w:p>
        </w:tc>
        <w:tc>
          <w:tcPr/>
          <w:p>
            <w:pPr>
              <w:pStyle w:val="Compact"/>
              <w:jc w:val="left"/>
            </w:pPr>
            <w:r>
              <w:t xml:space="preserve">Three-day engagement, Spain Valencia</w:t>
            </w:r>
          </w:p>
        </w:tc>
        <w:tc>
          <w:tcPr/>
          <w:p>
            <w:pPr>
              <w:pStyle w:val="Compact"/>
              <w:jc w:val="left"/>
            </w:pPr>
            <w:r>
              <w:t xml:space="preserve">3 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Sous-Chef</w:t>
            </w:r>
          </w:p>
        </w:tc>
        <w:tc>
          <w:tcPr/>
          <w:p>
            <w:pPr>
              <w:pStyle w:val="Compact"/>
              <w:jc w:val="left"/>
            </w:pPr>
            <w:r>
              <w:t xml:space="preserve">Three-day engagement, Spain Valencia</w:t>
            </w:r>
          </w:p>
        </w:tc>
        <w:tc>
          <w:tcPr/>
          <w:p>
            <w:pPr>
              <w:pStyle w:val="Compact"/>
              <w:jc w:val="left"/>
            </w:pPr>
            <w:r>
              <w:t xml:space="preserve">3 days</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Kitchen Assistant</w:t>
            </w:r>
          </w:p>
        </w:tc>
        <w:tc>
          <w:tcPr/>
          <w:p>
            <w:pPr>
              <w:pStyle w:val="Compact"/>
              <w:jc w:val="left"/>
            </w:pPr>
            <w:r>
              <w:t xml:space="preserve">Three-day engagement, Spain Valencia</w:t>
            </w:r>
          </w:p>
        </w:tc>
        <w:tc>
          <w:tcPr/>
          <w:p>
            <w:pPr>
              <w:pStyle w:val="Compact"/>
              <w:jc w:val="left"/>
            </w:pPr>
            <w:r>
              <w:t xml:space="preserve">3 days</w:t>
            </w:r>
          </w:p>
        </w:tc>
        <w:tc>
          <w:tcPr/>
          <w:p>
            <w:pPr>
              <w:pStyle w:val="Compact"/>
              <w:jc w:val="left"/>
            </w:pPr>
            <w:r>
              <w:t xml:space="preserve">400.00</w:t>
            </w:r>
          </w:p>
        </w:tc>
        <w:tc>
          <w:tcPr/>
          <w:p>
            <w:pPr>
              <w:pStyle w:val="Compact"/>
              <w:jc w:val="left"/>
            </w:pPr>
            <w:r>
              <w:t xml:space="preserve">1,200.00</w:t>
            </w:r>
          </w:p>
        </w:tc>
      </w:tr>
      <w:tr>
        <w:tc>
          <w:tcPr/>
          <w:p>
            <w:pPr>
              <w:pStyle w:val="Compact"/>
              <w:jc w:val="left"/>
            </w:pPr>
            <w:r>
              <w:t xml:space="preserve">Menu Design &amp; Consultation</w:t>
            </w:r>
          </w:p>
        </w:tc>
        <w:tc>
          <w:tcPr/>
          <w:p>
            <w:pPr>
              <w:pStyle w:val="Compact"/>
              <w:jc w:val="left"/>
            </w:pPr>
            <w:r>
              <w:t xml:space="preserve">Initial consultation in Spain Valencia</w:t>
            </w:r>
          </w:p>
        </w:tc>
        <w:tc>
          <w:tcPr/>
          <w:p>
            <w:pPr>
              <w:pStyle w:val="Compact"/>
              <w:jc w:val="left"/>
            </w:pPr>
            <w:r>
              <w:t xml:space="preserve">1 session</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Premium Ingredients &amp; Produce</w:t>
            </w:r>
          </w:p>
        </w:tc>
        <w:tc>
          <w:tcPr/>
          <w:p>
            <w:pPr>
              <w:pStyle w:val="Compact"/>
              <w:jc w:val="left"/>
            </w:pPr>
            <w:r>
              <w:t xml:space="preserve">Sourced from Spain Valencia local markets</w:t>
            </w:r>
          </w:p>
        </w:tc>
        <w:tc>
          <w:tcPr/>
          <w:p>
            <w:pPr>
              <w:pStyle w:val="Compact"/>
              <w:jc w:val="left"/>
            </w:pPr>
            <w:r>
              <w:t xml:space="preserve">3 days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Wine &amp; Beverage Pairing</w:t>
            </w:r>
          </w:p>
        </w:tc>
        <w:tc>
          <w:tcPr/>
          <w:p>
            <w:pPr>
              <w:pStyle w:val="Compact"/>
              <w:jc w:val="left"/>
            </w:pPr>
            <w:r>
              <w:t xml:space="preserve">Valencian wines, cava, and non-alcoholic options</w:t>
            </w:r>
          </w:p>
        </w:tc>
        <w:tc>
          <w:tcPr/>
          <w:p>
            <w:pPr>
              <w:pStyle w:val="Compact"/>
              <w:jc w:val="left"/>
            </w:pPr>
            <w:r>
              <w:t xml:space="preserve">3 days</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Equipment &amp; Utensils Hire</w:t>
            </w:r>
          </w:p>
        </w:tc>
        <w:tc>
          <w:tcPr/>
          <w:p>
            <w:pPr>
              <w:pStyle w:val="Compact"/>
              <w:jc w:val="left"/>
            </w:pPr>
            <w:r>
              <w:t xml:space="preserve">Professional kitchen setup, Spain Valencia</w:t>
            </w:r>
          </w:p>
        </w:tc>
        <w:tc>
          <w:tcPr/>
          <w:p>
            <w:pPr>
              <w:pStyle w:val="Compact"/>
              <w:jc w:val="left"/>
            </w:pPr>
            <w:r>
              <w:t xml:space="preserve">3 days</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Travel &amp; Logistics</w:t>
            </w:r>
          </w:p>
        </w:tc>
        <w:tc>
          <w:tcPr/>
          <w:p>
            <w:pPr>
              <w:pStyle w:val="Compact"/>
              <w:jc w:val="left"/>
            </w:pPr>
            <w:r>
              <w:t xml:space="preserve">Within Spain Valencia metropolitan area</w:t>
            </w:r>
          </w:p>
        </w:tc>
        <w:tc>
          <w:tcPr/>
          <w:p>
            <w:pPr>
              <w:pStyle w:val="Compact"/>
              <w:jc w:val="left"/>
            </w:pPr>
            <w:r>
              <w:t xml:space="preserve">Flat rate</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Insurance &amp; Liability Cover</w:t>
            </w:r>
          </w:p>
        </w:tc>
        <w:tc>
          <w:tcPr/>
          <w:p>
            <w:pPr>
              <w:pStyle w:val="Compact"/>
              <w:jc w:val="left"/>
            </w:pPr>
            <w:r>
              <w:t xml:space="preserve">Full public liability, Spain Valencia jurisdiction</w:t>
            </w:r>
          </w:p>
        </w:tc>
        <w:tc>
          <w:tcPr/>
          <w:p>
            <w:pPr>
              <w:pStyle w:val="Compact"/>
              <w:jc w:val="left"/>
            </w:pPr>
            <w:r>
              <w:t xml:space="preserve">Flat rate</w:t>
            </w:r>
          </w:p>
        </w:tc>
        <w:tc>
          <w:tcPr/>
          <w:p>
            <w:pPr>
              <w:pStyle w:val="Compact"/>
              <w:jc w:val="left"/>
            </w:pPr>
            <w:r>
              <w:t xml:space="preserve">300.00</w:t>
            </w:r>
          </w:p>
        </w:tc>
        <w:tc>
          <w:tcPr/>
          <w:p>
            <w:pPr>
              <w:pStyle w:val="Compact"/>
              <w:jc w:val="left"/>
            </w:pPr>
            <w:r>
              <w:t xml:space="preserve">300.00</w:t>
            </w:r>
          </w:p>
        </w:tc>
      </w:tr>
      <w:tr>
        <w:tc>
          <w:tcPr>
            <w:gridSpan w:val="4"/>
          </w:tcPr>
          <w:p>
            <w:pPr>
              <w:pStyle w:val="Compact"/>
              <w:jc w:val="left"/>
            </w:pPr>
            <w:r>
              <w:t xml:space="preserve">Subtotal</w:t>
            </w:r>
          </w:p>
        </w:tc>
        <w:tc>
          <w:tcPr/>
          <w:p>
            <w:pPr>
              <w:pStyle w:val="Compact"/>
              <w:jc w:val="left"/>
            </w:pPr>
            <w:r>
              <w:t xml:space="preserve">17,200.00</w:t>
            </w:r>
          </w:p>
        </w:tc>
      </w:tr>
      <w:tr>
        <w:tc>
          <w:tcPr>
            <w:gridSpan w:val="4"/>
          </w:tcPr>
          <w:p>
            <w:pPr>
              <w:pStyle w:val="Compact"/>
              <w:jc w:val="left"/>
            </w:pPr>
            <w:r>
              <w:t xml:space="preserve">VAT (21% — Spain Valencia)</w:t>
            </w:r>
          </w:p>
        </w:tc>
        <w:tc>
          <w:tcPr/>
          <w:p>
            <w:pPr>
              <w:pStyle w:val="Compact"/>
              <w:jc w:val="left"/>
            </w:pPr>
            <w:r>
              <w:t xml:space="preserve">3,612.00</w:t>
            </w:r>
          </w:p>
        </w:tc>
      </w:tr>
      <w:tr>
        <w:tc>
          <w:tcPr>
            <w:gridSpan w:val="4"/>
          </w:tcPr>
          <w:p>
            <w:pPr>
              <w:pStyle w:val="Compact"/>
              <w:jc w:val="left"/>
            </w:pPr>
            <w:r>
              <w:rPr>
                <w:bCs/>
                <w:b/>
              </w:rPr>
              <w:t xml:space="preserve">GRAND TOTAL (EUR)</w:t>
            </w:r>
          </w:p>
        </w:tc>
        <w:tc>
          <w:tcPr/>
          <w:p>
            <w:pPr>
              <w:pStyle w:val="Compact"/>
              <w:jc w:val="left"/>
            </w:pPr>
            <w:r>
              <w:rPr>
                <w:bCs/>
                <w:b/>
              </w:rPr>
              <w:t xml:space="preserve">20,812.00</w:t>
            </w:r>
          </w:p>
        </w:tc>
      </w:tr>
    </w:tbl>
    <w:bookmarkEnd w:id="23"/>
    <w:bookmarkStart w:id="24" w:name="payment-terms"/>
    <w:p>
      <w:pPr>
        <w:pStyle w:val="Heading2"/>
      </w:pPr>
      <w:r>
        <w:t xml:space="preserve">4. Payment Terms</w:t>
      </w:r>
    </w:p>
    <w:p>
      <w:pPr>
        <w:pStyle w:val="FirstParagraph"/>
      </w:pPr>
      <w:r>
        <w:t xml:space="preserve">As stated in this Quotation Estimate, payment for the Chef services in Spain Valencia shall be structured as follows: a non-refundable deposit of 40% (EUR 8,324.80) is due upon acceptance of this Quotation Estimate to secure the Chef’s availability. The remaining 60% (EUR 12,487.20) shall be settled within seven (7) business days following the conclusion of the event. All payments shall be made via bank transfer to the account of Valencia Culinary Services S.L., IBAN: ES00 0000 0000 0000 0000 0000, BIC: XXXXESXX. Late payments are subject to a 1.5% monthly surcharge in accordance with Spanish commercial law applicable in Spain Valencia.</w:t>
      </w:r>
    </w:p>
    <w:bookmarkEnd w:id="24"/>
    <w:bookmarkStart w:id="25" w:name="terms-conditions"/>
    <w:p>
      <w:pPr>
        <w:pStyle w:val="Heading2"/>
      </w:pPr>
      <w:r>
        <w:t xml:space="preserve">5. Terms &amp; Conditions</w:t>
      </w:r>
    </w:p>
    <w:p>
      <w:pPr>
        <w:pStyle w:val="FirstParagraph"/>
      </w:pPr>
      <w:r>
        <w:rPr>
          <w:bCs/>
          <w:b/>
        </w:rPr>
        <w:t xml:space="preserve">5.1</w:t>
      </w:r>
      <w:r>
        <w:t xml:space="preserve"> </w:t>
      </w:r>
      <w:r>
        <w:t xml:space="preserve">This Quotation Estimate is valid for thirty (30) calendar days from the date of issue. After this period, all prices, particularly those related to ingredients sourced in Spain Valencia, may be subject to revision due to market fluctuations.</w:t>
      </w:r>
    </w:p>
    <w:p>
      <w:pPr>
        <w:pStyle w:val="BodyText"/>
      </w:pPr>
      <w:r>
        <w:rPr>
          <w:bCs/>
          <w:b/>
        </w:rPr>
        <w:t xml:space="preserve">5.2</w:t>
      </w:r>
      <w:r>
        <w:t xml:space="preserve"> </w:t>
      </w:r>
      <w:r>
        <w:t xml:space="preserve">The Chef and accompanying staff are fully insured and operate in compliance with all food safety regulations enforced by the Generalitat Valenciana and the European Union. All personnel hold valid food hygiene certificates recognised in Spain Valencia.</w:t>
      </w:r>
    </w:p>
    <w:p>
      <w:pPr>
        <w:pStyle w:val="BodyText"/>
      </w:pPr>
      <w:r>
        <w:rPr>
          <w:bCs/>
          <w:b/>
        </w:rPr>
        <w:t xml:space="preserve">5.3</w:t>
      </w:r>
      <w:r>
        <w:t xml:space="preserve"> </w:t>
      </w:r>
      <w:r>
        <w:t xml:space="preserve">The client agrees to provide the Chef with adequate kitchen space, access to running water, electricity, and refrigeration at the service location in Spain Valencia. Should the venue fail to meet these basic requirements, the Chef reserves the right to adjust the menu or, in extreme cases, cancel the engagement without penalty.</w:t>
      </w:r>
    </w:p>
    <w:p>
      <w:pPr>
        <w:pStyle w:val="BodyText"/>
      </w:pPr>
      <w:r>
        <w:rPr>
          <w:bCs/>
          <w:b/>
        </w:rPr>
        <w:t xml:space="preserve">5.4</w:t>
      </w:r>
      <w:r>
        <w:t xml:space="preserve"> </w:t>
      </w:r>
      <w:r>
        <w:t xml:space="preserve">Any changes to the menu, number of guests, or event schedule must be communicated to Valencia Culinary Services S.L. no later than fourteen (14) days prior to the event date. Changes made within this window may incur additional charges as detailed in a supplementary amendment to this Quotation Estimate.</w:t>
      </w:r>
    </w:p>
    <w:p>
      <w:pPr>
        <w:pStyle w:val="BodyText"/>
      </w:pPr>
      <w:r>
        <w:rPr>
          <w:bCs/>
          <w:b/>
        </w:rPr>
        <w:t xml:space="preserve">5.5</w:t>
      </w:r>
      <w:r>
        <w:t xml:space="preserve"> </w:t>
      </w:r>
      <w:r>
        <w:t xml:space="preserve">This Quotation Estimate does not constitute a binding contract until both parties have signed and returned the acceptance section below. Upon mutual signature, it becomes a binding service agreement governed by the laws of Spain, with jurisdiction in the courts of Valencia, Spain Valencia.</w:t>
      </w:r>
    </w:p>
    <w:p>
      <w:pPr>
        <w:pStyle w:val="BodyText"/>
      </w:pPr>
      <w:r>
        <w:rPr>
          <w:bCs/>
          <w:b/>
        </w:rPr>
        <w:t xml:space="preserve">5.6</w:t>
      </w:r>
      <w:r>
        <w:t xml:space="preserve"> </w:t>
      </w:r>
      <w:r>
        <w:t xml:space="preserve">The Chef retains full creative authority over the execution of the menu. While the client’s preferences will be honoured, the Chef may make minor substitutions based on ingredient availability at the time of procurement in Spain Valencia.</w:t>
      </w:r>
    </w:p>
    <w:bookmarkEnd w:id="25"/>
    <w:bookmarkStart w:id="26" w:name="acceptance-signatures"/>
    <w:p>
      <w:pPr>
        <w:pStyle w:val="Heading2"/>
      </w:pPr>
      <w:r>
        <w:t xml:space="preserve">6. Acceptance &amp; Signatures</w:t>
      </w:r>
    </w:p>
    <w:p>
      <w:pPr>
        <w:pStyle w:val="FirstParagraph"/>
      </w:pPr>
      <w:r>
        <w:t xml:space="preserve">By signing below, both parties acknowledge that they have read, understood, and agree to all terms set forth in this Quotation Estimate for Chef services in Spain Valencia.</w:t>
      </w:r>
    </w:p>
    <w:p>
      <w:pPr>
        <w:pStyle w:val="BodyText"/>
      </w:pPr>
      <w:r>
        <w:rPr>
          <w:bCs/>
          <w:b/>
        </w:rPr>
        <w:t xml:space="preserve">For Valencia Culinary Services S.L.</w:t>
      </w:r>
    </w:p>
    <w:p>
      <w:pPr>
        <w:pStyle w:val="BodyText"/>
      </w:pPr>
      <w:r>
        <w:t xml:space="preserve">Dona María Elena Sánchez</w:t>
      </w:r>
      <w:r>
        <w:br/>
      </w:r>
      <w:r>
        <w:t xml:space="preserve">Director — Spain Valencia</w:t>
      </w:r>
      <w:r>
        <w:br/>
      </w:r>
      <w:r>
        <w:t xml:space="preserve">Date: _______________</w:t>
      </w:r>
    </w:p>
    <w:p>
      <w:pPr>
        <w:pStyle w:val="BodyText"/>
      </w:pPr>
      <w:r>
        <w:rPr>
          <w:bCs/>
          <w:b/>
        </w:rPr>
        <w:t xml:space="preserve">For the Client</w:t>
      </w:r>
    </w:p>
    <w:p>
      <w:pPr>
        <w:pStyle w:val="BodyText"/>
      </w:pPr>
      <w:r>
        <w:t xml:space="preserve">[Client Full Name]</w:t>
      </w:r>
      <w:r>
        <w:br/>
      </w:r>
      <w:r>
        <w:t xml:space="preserve">Authorised Signatory</w:t>
      </w:r>
      <w:r>
        <w:br/>
      </w:r>
      <w:r>
        <w:t xml:space="preserve">Date: _______________</w:t>
      </w:r>
    </w:p>
    <w:p>
      <w:pPr>
        <w:pStyle w:val="BodyText"/>
      </w:pPr>
      <w:r>
        <w:rPr>
          <w:bCs/>
          <w:b/>
        </w:rPr>
        <w:t xml:space="preserve">Important Notice:</w:t>
      </w:r>
      <w:r>
        <w:t xml:space="preserve"> </w:t>
      </w:r>
      <w:r>
        <w:t xml:space="preserve">This Quotation Estimate is a formal document issued by Valencia Culinary Services S.L. (CIF: B-46000000) for the provision of professional Chef services in Spain Valencia. It is not a tax invoice. A formal invoice (factura) will be issued upon receipt of the deposit. For any queries regarding this Quotation Estimate, please contact our office in Spain Valencia at +34 963 000 000 or via email at quotations@valenciaculinary.es. This document is printed on recycled paper in compliance with Spain Valencia environmental guidelines.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Spain Valencia</dc:title>
  <dc:creator/>
  <dc:language>en</dc:language>
  <cp:keywords/>
  <dcterms:created xsi:type="dcterms:W3CDTF">2026-10-10T05:43:15Z</dcterms:created>
  <dcterms:modified xsi:type="dcterms:W3CDTF">2026-10-10T05:43:15Z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