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Manchester</w:t>
      </w:r>
    </w:p>
    <w:bookmarkStart w:id="20" w:name="manchester-culinary-professionals-ltd."/>
    <w:p>
      <w:pPr>
        <w:pStyle w:val="Heading1"/>
      </w:pPr>
      <w:r>
        <w:t xml:space="preserve">Manchester Culinary Professionals Ltd.</w:t>
      </w:r>
    </w:p>
    <w:p>
      <w:pPr>
        <w:pStyle w:val="FirstParagraph"/>
      </w:pPr>
      <w:r>
        <w:t xml:space="preserve">12 Deansgate Square, Manchester, M3 4LQ, United Kingdom</w:t>
      </w:r>
    </w:p>
    <w:p>
      <w:pPr>
        <w:pStyle w:val="BodyText"/>
      </w:pPr>
      <w:r>
        <w:t xml:space="preserve">Tel: +44 (0)161 496 0000 | Email: enquiries@manchesterculinary.co.uk</w:t>
      </w:r>
    </w:p>
    <w:p>
      <w:pPr>
        <w:pStyle w:val="BodyText"/>
      </w:pPr>
      <w:r>
        <w:t xml:space="preserve">Company Registration No. 09876543 | VAT No. GB 123 4567 89</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Estimate No.:</w:t>
      </w:r>
      <w:r>
        <w:t xml:space="preserve"> </w:t>
      </w:r>
      <w:r>
        <w:t xml:space="preserve">QTE-MAN-2025-0472</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Prepared By:</w:t>
      </w:r>
      <w:r>
        <w:t xml:space="preserve"> </w:t>
      </w:r>
      <w:r>
        <w:t xml:space="preserve">Sarah Whitfield, Senior Account Manager</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Company / Individual Name]</w:t>
      </w:r>
    </w:p>
    <w:p>
      <w:pPr>
        <w:pStyle w:val="BodyText"/>
      </w:pPr>
      <w:r>
        <w:rPr>
          <w:bCs/>
          <w:b/>
        </w:rPr>
        <w:t xml:space="preserve">Address:</w:t>
      </w:r>
      <w:r>
        <w:t xml:space="preserve"> </w:t>
      </w:r>
      <w:r>
        <w:t xml:space="preserve">[Client Address], Manchester, United Kingdom</w:t>
      </w:r>
    </w:p>
    <w:p>
      <w:pPr>
        <w:pStyle w:val="BodyText"/>
      </w:pPr>
      <w:r>
        <w:rPr>
          <w:bCs/>
          <w:b/>
        </w:rPr>
        <w:t xml:space="preserve">Contact Person:</w:t>
      </w:r>
      <w:r>
        <w:t xml:space="preserve"> </w:t>
      </w:r>
      <w:r>
        <w:t xml:space="preserve">[Name]</w:t>
      </w:r>
    </w:p>
    <w:p>
      <w:pPr>
        <w:pStyle w:val="BodyText"/>
      </w:pPr>
      <w:r>
        <w:rPr>
          <w:bCs/>
          <w:b/>
        </w:rPr>
        <w:t xml:space="preserve">Email:</w:t>
      </w:r>
      <w:r>
        <w:t xml:space="preserve"> </w:t>
      </w:r>
      <w:r>
        <w:t xml:space="preserve">[client@email.com]</w:t>
      </w:r>
    </w:p>
    <w:bookmarkEnd w:id="22"/>
    <w:p>
      <w:pPr>
        <w:pStyle w:val="BodyText"/>
      </w:pPr>
      <w:r>
        <w:t xml:space="preserve">Dear Valued Client,</w:t>
      </w:r>
    </w:p>
    <w:p>
      <w:pPr>
        <w:pStyle w:val="BodyText"/>
      </w:pPr>
      <w:r>
        <w:t xml:space="preserve">Thank you for your enquiry regarding professional</w:t>
      </w:r>
      <w:r>
        <w:t xml:space="preserve"> </w:t>
      </w:r>
      <w:r>
        <w:t xml:space="preserve">Chef</w:t>
      </w:r>
      <w:r>
        <w:t xml:space="preserve"> </w:t>
      </w:r>
      <w:r>
        <w:t xml:space="preserve">services in the</w:t>
      </w:r>
      <w:r>
        <w:t xml:space="preserve"> </w:t>
      </w:r>
      <w:r>
        <w:t xml:space="preserve">United Kingdom Manchester</w:t>
      </w:r>
      <w:r>
        <w:t xml:space="preserve"> </w:t>
      </w:r>
      <w:r>
        <w:t xml:space="preserve">area. We are pleased to present this</w:t>
      </w:r>
      <w:r>
        <w:t xml:space="preserve"> </w:t>
      </w:r>
      <w:r>
        <w:t xml:space="preserve">Quotation Estimate</w:t>
      </w:r>
      <w:r>
        <w:t xml:space="preserve"> </w:t>
      </w:r>
      <w:r>
        <w:t xml:space="preserve">outlining the full scope of culinary services, associated costs, and terms of engagement. This</w:t>
      </w:r>
      <w:r>
        <w:t xml:space="preserve"> </w:t>
      </w:r>
      <w:r>
        <w:t xml:space="preserve">Quotation Estimate</w:t>
      </w:r>
      <w:r>
        <w:t xml:space="preserve"> </w:t>
      </w:r>
      <w:r>
        <w:t xml:space="preserve">has been carefully prepared to reflect the specific requirements of your event or ongoing catering needs within the</w:t>
      </w:r>
      <w:r>
        <w:t xml:space="preserve"> </w:t>
      </w:r>
      <w:r>
        <w:t xml:space="preserve">United Kingdom Manchester</w:t>
      </w:r>
      <w:r>
        <w:t xml:space="preserve"> </w:t>
      </w:r>
      <w:r>
        <w:t xml:space="preserve">region.</w:t>
      </w:r>
    </w:p>
    <w:p>
      <w:pPr>
        <w:pStyle w:val="BodyText"/>
      </w:pPr>
      <w:r>
        <w:t xml:space="preserve">Our</w:t>
      </w:r>
      <w:r>
        <w:t xml:space="preserve"> </w:t>
      </w:r>
      <w:r>
        <w:t xml:space="preserve">Chef</w:t>
      </w:r>
      <w:r>
        <w:t xml:space="preserve"> </w:t>
      </w:r>
      <w:r>
        <w:t xml:space="preserve">team at Manchester Culinary Professionals Ltd. brings over fifteen years of combined experience in delivering exceptional gastronomic experiences across the</w:t>
      </w:r>
      <w:r>
        <w:t xml:space="preserve"> </w:t>
      </w:r>
      <w:r>
        <w:t xml:space="preserve">United Kingdom Manchester</w:t>
      </w:r>
      <w:r>
        <w:t xml:space="preserve"> </w:t>
      </w:r>
      <w:r>
        <w:t xml:space="preserve">metropolitan area and surrounding counties. Whether you require a dedicated</w:t>
      </w:r>
      <w:r>
        <w:t xml:space="preserve"> </w:t>
      </w:r>
      <w:r>
        <w:t xml:space="preserve">Chef</w:t>
      </w:r>
      <w:r>
        <w:t xml:space="preserve"> </w:t>
      </w:r>
      <w:r>
        <w:t xml:space="preserve">for a private residence, a corporate function, a wedding celebration, or a commercial kitchen operation, this</w:t>
      </w:r>
      <w:r>
        <w:t xml:space="preserve"> </w:t>
      </w:r>
      <w:r>
        <w:t xml:space="preserve">Quotation Estimate</w:t>
      </w:r>
      <w:r>
        <w:t xml:space="preserve"> </w:t>
      </w:r>
      <w:r>
        <w:t xml:space="preserve">provides a transparent and comprehensive breakdown of all applicable charges.</w:t>
      </w:r>
    </w:p>
    <w:bookmarkStart w:id="23" w:name="scope-of-chef-services"/>
    <w:p>
      <w:pPr>
        <w:pStyle w:val="Heading2"/>
      </w:pPr>
      <w:r>
        <w:t xml:space="preserve">Scope of Chef Services</w:t>
      </w:r>
    </w:p>
    <w:p>
      <w:pPr>
        <w:pStyle w:val="FirstParagraph"/>
      </w:pPr>
      <w:r>
        <w:t xml:space="preserve">The</w:t>
      </w:r>
      <w:r>
        <w:t xml:space="preserve"> </w:t>
      </w:r>
      <w:r>
        <w:t xml:space="preserve">Chef</w:t>
      </w:r>
      <w:r>
        <w:t xml:space="preserve"> </w:t>
      </w:r>
      <w:r>
        <w:t xml:space="preserve">engagement covered by this</w:t>
      </w:r>
      <w:r>
        <w:t xml:space="preserve"> </w:t>
      </w:r>
      <w:r>
        <w:t xml:space="preserve">Quotation Estimate</w:t>
      </w:r>
      <w:r>
        <w:t xml:space="preserve"> </w:t>
      </w:r>
      <w:r>
        <w:t xml:space="preserve">includes the following deliverables, all to be performed within the</w:t>
      </w:r>
      <w:r>
        <w:t xml:space="preserve"> </w:t>
      </w:r>
      <w:r>
        <w:t xml:space="preserve">United Kingdom Manchester</w:t>
      </w:r>
      <w:r>
        <w:t xml:space="preserve"> </w:t>
      </w:r>
      <w:r>
        <w:t xml:space="preserve">service area:</w:t>
      </w:r>
    </w:p>
    <w:p>
      <w:pPr>
        <w:numPr>
          <w:ilvl w:val="0"/>
          <w:numId w:val="1001"/>
        </w:numPr>
        <w:pStyle w:val="Compact"/>
      </w:pPr>
      <w:r>
        <w:t xml:space="preserve">Assignment of a qualified Head</w:t>
      </w:r>
      <w:r>
        <w:t xml:space="preserve"> </w:t>
      </w:r>
      <w:r>
        <w:t xml:space="preserve">Chef</w:t>
      </w:r>
      <w:r>
        <w:t xml:space="preserve"> </w:t>
      </w:r>
      <w:r>
        <w:t xml:space="preserve">(minimum two-year professional experience, Level 3 or above culinary certification) for the duration of the agreed service period.</w:t>
      </w:r>
    </w:p>
    <w:p>
      <w:pPr>
        <w:numPr>
          <w:ilvl w:val="0"/>
          <w:numId w:val="1001"/>
        </w:numPr>
        <w:pStyle w:val="Compact"/>
      </w:pPr>
      <w:r>
        <w:t xml:space="preserve">Menu development and consultation tailored to the client's dietary requirements, cultural preferences, and event specifications within the</w:t>
      </w:r>
      <w:r>
        <w:t xml:space="preserve"> </w:t>
      </w:r>
      <w:r>
        <w:t xml:space="preserve">United Kingdom Manchester</w:t>
      </w:r>
      <w:r>
        <w:t xml:space="preserve"> </w:t>
      </w:r>
      <w:r>
        <w:t xml:space="preserve">locale.</w:t>
      </w:r>
    </w:p>
    <w:p>
      <w:pPr>
        <w:numPr>
          <w:ilvl w:val="0"/>
          <w:numId w:val="1001"/>
        </w:numPr>
        <w:pStyle w:val="Compact"/>
      </w:pPr>
      <w:r>
        <w:t xml:space="preserve">Procurement of all premium ingredients and produce from approved local suppliers in Greater Manchester and the North West of the United Kingdom.</w:t>
      </w:r>
    </w:p>
    <w:p>
      <w:pPr>
        <w:numPr>
          <w:ilvl w:val="0"/>
          <w:numId w:val="1001"/>
        </w:numPr>
        <w:pStyle w:val="Compact"/>
      </w:pPr>
      <w:r>
        <w:t xml:space="preserve">Full preparation, cooking, plating, and service of all courses as detailed in the agreed menu.</w:t>
      </w:r>
    </w:p>
    <w:p>
      <w:pPr>
        <w:numPr>
          <w:ilvl w:val="0"/>
          <w:numId w:val="1001"/>
        </w:numPr>
        <w:pStyle w:val="Compact"/>
      </w:pPr>
      <w:r>
        <w:t xml:space="preserve">Provision of all necessary kitchen equipment, utensils, and small appliances required for the</w:t>
      </w:r>
      <w:r>
        <w:t xml:space="preserve"> </w:t>
      </w:r>
      <w:r>
        <w:t xml:space="preserve">Chef</w:t>
      </w:r>
      <w:r>
        <w:t xml:space="preserve"> </w:t>
      </w:r>
      <w:r>
        <w:t xml:space="preserve">to execute the menu in a professional manner.</w:t>
      </w:r>
    </w:p>
    <w:p>
      <w:pPr>
        <w:numPr>
          <w:ilvl w:val="0"/>
          <w:numId w:val="1001"/>
        </w:numPr>
        <w:pStyle w:val="Compact"/>
      </w:pPr>
      <w:r>
        <w:t xml:space="preserve">Post-service cleanup and restoration of the kitchen area to its original condition.</w:t>
      </w:r>
    </w:p>
    <w:p>
      <w:pPr>
        <w:numPr>
          <w:ilvl w:val="0"/>
          <w:numId w:val="1001"/>
        </w:numPr>
        <w:pStyle w:val="Compact"/>
      </w:pPr>
      <w:r>
        <w:t xml:space="preserve">On-site coordination with any additional staff, event planners, or venue management present in the</w:t>
      </w:r>
      <w:r>
        <w:t xml:space="preserve"> </w:t>
      </w:r>
      <w:r>
        <w:t xml:space="preserve">United Kingdom Manchester</w:t>
      </w:r>
      <w:r>
        <w:t xml:space="preserve"> </w:t>
      </w:r>
      <w:r>
        <w:t xml:space="preserve">location.</w:t>
      </w:r>
    </w:p>
    <w:bookmarkEnd w:id="23"/>
    <w:bookmarkStart w:id="24" w:name="itemised-cost-breakdown"/>
    <w:p>
      <w:pPr>
        <w:pStyle w:val="Heading2"/>
      </w:pPr>
      <w:r>
        <w:t xml:space="preserve">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Head Chef – Full Day Service (8 hours) – United Kingdom Manchester</w:t>
            </w:r>
          </w:p>
        </w:tc>
        <w:tc>
          <w:tcPr/>
          <w:p>
            <w:pPr>
              <w:pStyle w:val="Compact"/>
              <w:jc w:val="left"/>
            </w:pPr>
            <w:r>
              <w:t xml:space="preserve">1</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02</w:t>
            </w:r>
          </w:p>
        </w:tc>
        <w:tc>
          <w:tcPr/>
          <w:p>
            <w:pPr>
              <w:pStyle w:val="Compact"/>
              <w:jc w:val="left"/>
            </w:pPr>
            <w:r>
              <w:t xml:space="preserve">Assistant Chef / Sous Chef – Full Day Service (8 hours)</w:t>
            </w:r>
          </w:p>
        </w:tc>
        <w:tc>
          <w:tcPr/>
          <w:p>
            <w:pPr>
              <w:pStyle w:val="Compact"/>
              <w:jc w:val="left"/>
            </w:pPr>
            <w:r>
              <w:t xml:space="preserve">2</w:t>
            </w:r>
          </w:p>
        </w:tc>
        <w:tc>
          <w:tcPr/>
          <w:p>
            <w:pPr>
              <w:pStyle w:val="Compact"/>
              <w:jc w:val="left"/>
            </w:pPr>
            <w:r>
              <w:t xml:space="preserve">£320.00</w:t>
            </w:r>
          </w:p>
        </w:tc>
        <w:tc>
          <w:tcPr/>
          <w:p>
            <w:pPr>
              <w:pStyle w:val="Compact"/>
              <w:jc w:val="left"/>
            </w:pPr>
            <w:r>
              <w:t xml:space="preserve">£640.00</w:t>
            </w:r>
          </w:p>
        </w:tc>
      </w:tr>
      <w:tr>
        <w:tc>
          <w:tcPr/>
          <w:p>
            <w:pPr>
              <w:pStyle w:val="Compact"/>
              <w:jc w:val="left"/>
            </w:pPr>
            <w:r>
              <w:t xml:space="preserve">03</w:t>
            </w:r>
          </w:p>
        </w:tc>
        <w:tc>
          <w:tcPr/>
          <w:p>
            <w:pPr>
              <w:pStyle w:val="Compact"/>
              <w:jc w:val="left"/>
            </w:pPr>
            <w:r>
              <w:t xml:space="preserve">Menu Design &amp; Pre-Event Consultation (2 hours, on-site in Manchester)</w:t>
            </w:r>
          </w:p>
        </w:tc>
        <w:tc>
          <w:tcPr/>
          <w:p>
            <w:pPr>
              <w:pStyle w:val="Compact"/>
              <w:jc w:val="left"/>
            </w:pPr>
            <w:r>
              <w:t xml:space="preserve">1</w:t>
            </w:r>
          </w:p>
        </w:tc>
        <w:tc>
          <w:tcPr/>
          <w:p>
            <w:pPr>
              <w:pStyle w:val="Compact"/>
              <w:jc w:val="left"/>
            </w:pPr>
            <w:r>
              <w:t xml:space="preserve">£180.00</w:t>
            </w:r>
          </w:p>
        </w:tc>
        <w:tc>
          <w:tcPr/>
          <w:p>
            <w:pPr>
              <w:pStyle w:val="Compact"/>
              <w:jc w:val="left"/>
            </w:pPr>
            <w:r>
              <w:t xml:space="preserve">£180.00</w:t>
            </w:r>
          </w:p>
        </w:tc>
      </w:tr>
      <w:tr>
        <w:tc>
          <w:tcPr/>
          <w:p>
            <w:pPr>
              <w:pStyle w:val="Compact"/>
              <w:jc w:val="left"/>
            </w:pPr>
            <w:r>
              <w:t xml:space="preserve">04</w:t>
            </w:r>
          </w:p>
        </w:tc>
        <w:tc>
          <w:tcPr/>
          <w:p>
            <w:pPr>
              <w:pStyle w:val="Compact"/>
              <w:jc w:val="left"/>
            </w:pPr>
            <w:r>
              <w:t xml:space="preserve">Premium Ingredient &amp; Produce Procurement (estimated for 120 guests)</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05</w:t>
            </w:r>
          </w:p>
        </w:tc>
        <w:tc>
          <w:tcPr/>
          <w:p>
            <w:pPr>
              <w:pStyle w:val="Compact"/>
              <w:jc w:val="left"/>
            </w:pPr>
            <w:r>
              <w:t xml:space="preserve">Kitchen Equipment &amp; Utensil Hire (portable induction units, trolleys, etc.)</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06</w:t>
            </w:r>
          </w:p>
        </w:tc>
        <w:tc>
          <w:tcPr/>
          <w:p>
            <w:pPr>
              <w:pStyle w:val="Compact"/>
              <w:jc w:val="left"/>
            </w:pPr>
            <w:r>
              <w:t xml:space="preserve">Travel &amp; Logistics within United Kingdom Manchester Metropolitan Area</w:t>
            </w:r>
          </w:p>
        </w:tc>
        <w:tc>
          <w:tcPr/>
          <w:p>
            <w:pPr>
              <w:pStyle w:val="Compact"/>
              <w:jc w:val="left"/>
            </w:pPr>
            <w:r>
              <w:t xml:space="preserve">1</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07</w:t>
            </w:r>
          </w:p>
        </w:tc>
        <w:tc>
          <w:tcPr/>
          <w:p>
            <w:pPr>
              <w:pStyle w:val="Compact"/>
              <w:jc w:val="left"/>
            </w:pPr>
            <w:r>
              <w:t xml:space="preserve">Insurance &amp; Public Liability Coverage (event-specific, Manchester, UK)</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08</w:t>
            </w:r>
          </w:p>
        </w:tc>
        <w:tc>
          <w:tcPr/>
          <w:p>
            <w:pPr>
              <w:pStyle w:val="Compact"/>
              <w:jc w:val="left"/>
            </w:pPr>
            <w:r>
              <w:t xml:space="preserve">Post-Event Cleanup &amp; Kitchen Restoration</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gridSpan w:val="4"/>
          </w:tcPr>
          <w:p>
            <w:pPr>
              <w:pStyle w:val="Compact"/>
              <w:jc w:val="left"/>
            </w:pPr>
            <w:r>
              <w:t xml:space="preserve">Subtotal (Excluding VAT)</w:t>
            </w:r>
          </w:p>
        </w:tc>
        <w:tc>
          <w:tcPr/>
          <w:p>
            <w:pPr>
              <w:pStyle w:val="Compact"/>
              <w:jc w:val="left"/>
            </w:pPr>
            <w:r>
              <w:t xml:space="preserve">£4,575.00</w:t>
            </w:r>
          </w:p>
        </w:tc>
      </w:tr>
      <w:tr>
        <w:tc>
          <w:tcPr>
            <w:gridSpan w:val="4"/>
          </w:tcPr>
          <w:p>
            <w:pPr>
              <w:pStyle w:val="Compact"/>
              <w:jc w:val="left"/>
            </w:pPr>
            <w:r>
              <w:t xml:space="preserve">VAT @ 20% (United Kingdom Standard Rate)</w:t>
            </w:r>
          </w:p>
        </w:tc>
        <w:tc>
          <w:tcPr/>
          <w:p>
            <w:pPr>
              <w:pStyle w:val="Compact"/>
              <w:jc w:val="left"/>
            </w:pPr>
            <w:r>
              <w:t xml:space="preserve">£915.00</w:t>
            </w:r>
          </w:p>
        </w:tc>
      </w:tr>
      <w:tr>
        <w:tc>
          <w:tcPr>
            <w:gridSpan w:val="4"/>
          </w:tcPr>
          <w:p>
            <w:pPr>
              <w:pStyle w:val="Compact"/>
              <w:jc w:val="left"/>
            </w:pPr>
            <w:r>
              <w:rPr>
                <w:bCs/>
                <w:b/>
              </w:rPr>
              <w:t xml:space="preserve">TOTAL AMOUNT DUE (Including VAT)</w:t>
            </w:r>
          </w:p>
        </w:tc>
        <w:tc>
          <w:tcPr/>
          <w:p>
            <w:pPr>
              <w:pStyle w:val="Compact"/>
              <w:jc w:val="left"/>
            </w:pPr>
            <w:r>
              <w:rPr>
                <w:bCs/>
                <w:b/>
              </w:rPr>
              <w:t xml:space="preserve">£5,490.00</w:t>
            </w:r>
          </w:p>
        </w:tc>
      </w:tr>
    </w:tbl>
    <w:bookmarkEnd w:id="24"/>
    <w:bookmarkStart w:id="25" w:name="payment-terms"/>
    <w:p>
      <w:pPr>
        <w:pStyle w:val="Heading2"/>
      </w:pPr>
      <w:r>
        <w:t xml:space="preserve">Payment Terms</w:t>
      </w:r>
    </w:p>
    <w:p>
      <w:pPr>
        <w:pStyle w:val="FirstParagraph"/>
      </w:pPr>
      <w:r>
        <w:t xml:space="preserve">This</w:t>
      </w:r>
      <w:r>
        <w:t xml:space="preserve"> </w:t>
      </w:r>
      <w:r>
        <w:t xml:space="preserve">Quotation Estimate</w:t>
      </w:r>
      <w:r>
        <w:t xml:space="preserve"> </w:t>
      </w:r>
      <w:r>
        <w:t xml:space="preserve">is subject to the following payment schedule. All payments are to be made in British Pounds Sterling (GBP) via bank transfer to the account details provided upon acceptance of this</w:t>
      </w:r>
      <w:r>
        <w:t xml:space="preserve"> </w:t>
      </w:r>
      <w:r>
        <w:t xml:space="preserve">Quotation Estimate</w:t>
      </w:r>
      <w:r>
        <w:t xml:space="preserve">:</w:t>
      </w:r>
    </w:p>
    <w:p>
      <w:pPr>
        <w:numPr>
          <w:ilvl w:val="0"/>
          <w:numId w:val="1002"/>
        </w:numPr>
        <w:pStyle w:val="Compact"/>
      </w:pPr>
      <w:r>
        <w:rPr>
          <w:bCs/>
          <w:b/>
        </w:rPr>
        <w:t xml:space="preserve">Deposit:</w:t>
      </w:r>
      <w:r>
        <w:t xml:space="preserve"> </w:t>
      </w:r>
      <w:r>
        <w:t xml:space="preserve">40% of the total amount (£2,196.00) is due upon signing and acceptance of this</w:t>
      </w:r>
      <w:r>
        <w:t xml:space="preserve"> </w:t>
      </w:r>
      <w:r>
        <w:t xml:space="preserve">Quotation Estimate</w:t>
      </w:r>
      <w:r>
        <w:t xml:space="preserve"> </w:t>
      </w:r>
      <w:r>
        <w:t xml:space="preserve">to secure the</w:t>
      </w:r>
      <w:r>
        <w:t xml:space="preserve"> </w:t>
      </w:r>
      <w:r>
        <w:t xml:space="preserve">Chef</w:t>
      </w:r>
      <w:r>
        <w:t xml:space="preserve"> </w:t>
      </w:r>
      <w:r>
        <w:t xml:space="preserve">team's availability for the specified date in</w:t>
      </w:r>
      <w:r>
        <w:t xml:space="preserve"> </w:t>
      </w:r>
      <w:r>
        <w:t xml:space="preserve">United Kingdom Manchester</w:t>
      </w:r>
      <w:r>
        <w:t xml:space="preserve">.</w:t>
      </w:r>
    </w:p>
    <w:p>
      <w:pPr>
        <w:numPr>
          <w:ilvl w:val="0"/>
          <w:numId w:val="1002"/>
        </w:numPr>
        <w:pStyle w:val="Compact"/>
      </w:pPr>
      <w:r>
        <w:rPr>
          <w:bCs/>
          <w:b/>
        </w:rPr>
        <w:t xml:space="preserve">Balance:</w:t>
      </w:r>
      <w:r>
        <w:t xml:space="preserve"> </w:t>
      </w:r>
      <w:r>
        <w:t xml:space="preserve">The remaining 60% (£3,294.00) is due no later than seven (7) calendar days prior to the scheduled service date.</w:t>
      </w:r>
    </w:p>
    <w:p>
      <w:pPr>
        <w:numPr>
          <w:ilvl w:val="0"/>
          <w:numId w:val="1002"/>
        </w:numPr>
        <w:pStyle w:val="Compact"/>
      </w:pPr>
      <w:r>
        <w:rPr>
          <w:bCs/>
          <w:b/>
        </w:rPr>
        <w:t xml:space="preserve">Overdue Payments:</w:t>
      </w:r>
      <w:r>
        <w:t xml:space="preserve"> </w:t>
      </w:r>
      <w:r>
        <w:t xml:space="preserve">Any outstanding balance not received by the agreed due date will incur a late payment charge of 1.5% per month, in accordance with the Late Payment of Commercial Debts (Interest) Act 1998 applicable in the United Kingdom.</w:t>
      </w:r>
    </w:p>
    <w:bookmarkEnd w:id="25"/>
    <w:bookmarkStart w:id="26" w:name="terms-conditions"/>
    <w:p>
      <w:pPr>
        <w:pStyle w:val="Heading2"/>
      </w:pPr>
      <w:r>
        <w:t xml:space="preserve">Terms &amp; Conditions</w:t>
      </w:r>
    </w:p>
    <w:p>
      <w:pPr>
        <w:numPr>
          <w:ilvl w:val="0"/>
          <w:numId w:val="1003"/>
        </w:numPr>
        <w:pStyle w:val="Compact"/>
      </w:pPr>
      <w:r>
        <w:t xml:space="preserve">This</w:t>
      </w:r>
      <w:r>
        <w:t xml:space="preserve"> </w:t>
      </w:r>
      <w:r>
        <w:t xml:space="preserve">Quotation Estimate</w:t>
      </w:r>
      <w:r>
        <w:t xml:space="preserve"> </w:t>
      </w:r>
      <w:r>
        <w:t xml:space="preserve">is valid for thirty (30) days from the date of issue. After this period, pricing may be subject to revision due to changes in ingredient costs, labour rates, or market conditions within the</w:t>
      </w:r>
      <w:r>
        <w:t xml:space="preserve"> </w:t>
      </w:r>
      <w:r>
        <w:t xml:space="preserve">United Kingdom Manchester</w:t>
      </w:r>
      <w:r>
        <w:t xml:space="preserve"> </w:t>
      </w:r>
      <w:r>
        <w:t xml:space="preserve">area.</w:t>
      </w:r>
    </w:p>
    <w:p>
      <w:pPr>
        <w:numPr>
          <w:ilvl w:val="0"/>
          <w:numId w:val="1003"/>
        </w:numPr>
        <w:pStyle w:val="Compact"/>
      </w:pPr>
      <w:r>
        <w:t xml:space="preserve">The</w:t>
      </w:r>
      <w:r>
        <w:t xml:space="preserve"> </w:t>
      </w:r>
      <w:r>
        <w:t xml:space="preserve">Chef</w:t>
      </w:r>
      <w:r>
        <w:t xml:space="preserve"> </w:t>
      </w:r>
      <w:r>
        <w:t xml:space="preserve">and support team will arrive at the agreed venue location in</w:t>
      </w:r>
      <w:r>
        <w:t xml:space="preserve"> </w:t>
      </w:r>
      <w:r>
        <w:t xml:space="preserve">United Kingdom Manchester</w:t>
      </w:r>
      <w:r>
        <w:t xml:space="preserve"> </w:t>
      </w:r>
      <w:r>
        <w:t xml:space="preserve">no later than four (4) hours before the scheduled service commencement time.</w:t>
      </w:r>
    </w:p>
    <w:p>
      <w:pPr>
        <w:numPr>
          <w:ilvl w:val="0"/>
          <w:numId w:val="1003"/>
        </w:numPr>
        <w:pStyle w:val="Compact"/>
      </w:pPr>
      <w:r>
        <w:t xml:space="preserve">Client is responsible for providing adequate workspace, access to running water, electricity (minimum 32A supply), and refrigeration at the</w:t>
      </w:r>
      <w:r>
        <w:t xml:space="preserve"> </w:t>
      </w:r>
      <w:r>
        <w:t xml:space="preserve">United Kingdom Manchester</w:t>
      </w:r>
      <w:r>
        <w:t xml:space="preserve"> </w:t>
      </w:r>
      <w:r>
        <w:t xml:space="preserve">venue. Failure to provide these facilities may result in additional charges as noted in this</w:t>
      </w:r>
      <w:r>
        <w:t xml:space="preserve"> </w:t>
      </w:r>
      <w:r>
        <w:t xml:space="preserve">Quotation Estimate</w:t>
      </w:r>
      <w:r>
        <w:t xml:space="preserve">.</w:t>
      </w:r>
    </w:p>
    <w:p>
      <w:pPr>
        <w:numPr>
          <w:ilvl w:val="0"/>
          <w:numId w:val="1003"/>
        </w:numPr>
        <w:pStyle w:val="Compact"/>
      </w:pPr>
      <w:r>
        <w:t xml:space="preserve">Any changes to the menu, guest count, or service duration must be communicated in writing at least five (5) business days before the event. Modifications may result in an amended</w:t>
      </w:r>
      <w:r>
        <w:t xml:space="preserve"> </w:t>
      </w:r>
      <w:r>
        <w:t xml:space="preserve">Quotation Estimate</w:t>
      </w:r>
      <w:r>
        <w:t xml:space="preserve">.</w:t>
      </w:r>
    </w:p>
    <w:p>
      <w:pPr>
        <w:numPr>
          <w:ilvl w:val="0"/>
          <w:numId w:val="1003"/>
        </w:numPr>
        <w:pStyle w:val="Compact"/>
      </w:pPr>
      <w:r>
        <w:t xml:space="preserve">Manchester Culinary Professionals Ltd. holds full Public Liability Insurance of £5,000,000 and Employers' Liability Insurance of £10,000,000, compliant with all United Kingdom regulatory requirements.</w:t>
      </w:r>
    </w:p>
    <w:p>
      <w:pPr>
        <w:numPr>
          <w:ilvl w:val="0"/>
          <w:numId w:val="1003"/>
        </w:numPr>
        <w:pStyle w:val="Compact"/>
      </w:pPr>
      <w:r>
        <w:t xml:space="preserve">All</w:t>
      </w:r>
      <w:r>
        <w:t xml:space="preserve"> </w:t>
      </w:r>
      <w:r>
        <w:t xml:space="preserve">Chef</w:t>
      </w:r>
      <w:r>
        <w:t xml:space="preserve"> </w:t>
      </w:r>
      <w:r>
        <w:t xml:space="preserve">personnel are fully trained in food hygiene (Level 2 and Level 3), allergen management, and safe food handling in accordance with the Food Safety Act 1990 and subsequent amendments applicable in the United Kingdom.</w:t>
      </w:r>
    </w:p>
    <w:p>
      <w:pPr>
        <w:numPr>
          <w:ilvl w:val="0"/>
          <w:numId w:val="1003"/>
        </w:numPr>
        <w:pStyle w:val="Compact"/>
      </w:pPr>
      <w:r>
        <w:t xml:space="preserve">This</w:t>
      </w:r>
      <w:r>
        <w:t xml:space="preserve"> </w:t>
      </w:r>
      <w:r>
        <w:t xml:space="preserve">Quotation Estimate</w:t>
      </w:r>
      <w:r>
        <w:t xml:space="preserve"> </w:t>
      </w:r>
      <w:r>
        <w:t xml:space="preserve">does not include alcoholic beverages, tableware, linens, or decorative elements unless explicitly stated in the itemised breakdown above.</w:t>
      </w:r>
    </w:p>
    <w:p>
      <w:pPr>
        <w:numPr>
          <w:ilvl w:val="0"/>
          <w:numId w:val="1003"/>
        </w:numPr>
        <w:pStyle w:val="Compact"/>
      </w:pPr>
      <w:r>
        <w:t xml:space="preserve">Disputes arising from this</w:t>
      </w:r>
      <w:r>
        <w:t xml:space="preserve"> </w:t>
      </w:r>
      <w:r>
        <w:t xml:space="preserve">Quotation Estimate</w:t>
      </w:r>
      <w:r>
        <w:t xml:space="preserve"> </w:t>
      </w:r>
      <w:r>
        <w:t xml:space="preserve">or the services described herein shall be governed by the laws of England and Wales, with exclusive jurisdiction in the courts of Manchester, United Kingdom.</w:t>
      </w:r>
    </w:p>
    <w:p>
      <w:pPr>
        <w:numPr>
          <w:ilvl w:val="0"/>
          <w:numId w:val="1003"/>
        </w:numPr>
        <w:pStyle w:val="Compact"/>
      </w:pPr>
      <w:r>
        <w:t xml:space="preserve">Force majeure events, including but not limited to severe weather affecting the</w:t>
      </w:r>
      <w:r>
        <w:t xml:space="preserve"> </w:t>
      </w:r>
      <w:r>
        <w:t xml:space="preserve">United Kingdom Manchester</w:t>
      </w:r>
      <w:r>
        <w:t xml:space="preserve"> </w:t>
      </w:r>
      <w:r>
        <w:t xml:space="preserve">region, public health emergencies, or government-mandated restrictions, may necessitate rescheduling or cancellation without penalty to either party.</w:t>
      </w:r>
    </w:p>
    <w:bookmarkEnd w:id="26"/>
    <w:bookmarkStart w:id="27" w:name="acceptance"/>
    <w:p>
      <w:pPr>
        <w:pStyle w:val="Heading2"/>
      </w:pPr>
      <w:r>
        <w:t xml:space="preserve">Acceptance</w:t>
      </w:r>
    </w:p>
    <w:p>
      <w:pPr>
        <w:pStyle w:val="FirstParagraph"/>
      </w:pPr>
      <w:r>
        <w:t xml:space="preserve">By signing below, the client acknowledges and accepts all terms, conditions, and pricing outlined in this</w:t>
      </w:r>
      <w:r>
        <w:t xml:space="preserve"> </w:t>
      </w:r>
      <w:r>
        <w:t xml:space="preserve">Quotation Estimate</w:t>
      </w:r>
      <w:r>
        <w:t xml:space="preserve"> </w:t>
      </w:r>
      <w:r>
        <w:t xml:space="preserve">for</w:t>
      </w:r>
      <w:r>
        <w:t xml:space="preserve"> </w:t>
      </w:r>
      <w:r>
        <w:t xml:space="preserve">Chef</w:t>
      </w:r>
      <w:r>
        <w:t xml:space="preserve"> </w:t>
      </w:r>
      <w:r>
        <w:t xml:space="preserve">services to be delivered in</w:t>
      </w:r>
      <w:r>
        <w:t xml:space="preserve"> </w:t>
      </w:r>
      <w:r>
        <w:t xml:space="preserve">United Kingdom Manchester</w:t>
      </w:r>
      <w:r>
        <w:t xml:space="preserve">. This signature constitutes a binding agreement between the client and Manchester Culinary Professionals Ltd.</w:t>
      </w:r>
    </w:p>
    <w:p>
      <w:pPr>
        <w:pStyle w:val="BodyText"/>
      </w:pPr>
      <w:r>
        <w:t xml:space="preserve">Client Signature &amp; Date</w:t>
      </w:r>
    </w:p>
    <w:p>
      <w:pPr>
        <w:pStyle w:val="BodyText"/>
      </w:pPr>
      <w:r>
        <w:t xml:space="preserve">Authorised Representative – Manchester Culinary Professionals Ltd.</w:t>
      </w:r>
    </w:p>
    <w:p>
      <w:pPr>
        <w:pStyle w:val="BodyText"/>
      </w:pPr>
      <w:r>
        <w:t xml:space="preserve">Quotation Estimate No. QTE-MAN-2025-0472 | Manchester Culinary Professionals Ltd. | United Kingdom Manchester</w:t>
      </w:r>
    </w:p>
    <w:p>
      <w:pPr>
        <w:pStyle w:val="BodyText"/>
      </w:pPr>
      <w:r>
        <w:t xml:space="preserve">This document is the property of Manchester Culinary Professionals Ltd. and is issued solely for the client named above. Unauthorised reproduction or distribution is prohibited.</w:t>
      </w:r>
    </w:p>
    <w:p>
      <w:pPr>
        <w:pStyle w:val="BodyText"/>
      </w:pPr>
      <w:r>
        <w:t xml:space="preserve">© 2025 Manchester Culinary Professionals Ltd.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Chef Services - United Kingdom Manchester</dc:title>
  <dc:creator/>
  <dc:language>en</dc:language>
  <cp:keywords/>
  <dcterms:created xsi:type="dcterms:W3CDTF">2026-10-10T04:33:13Z</dcterms:created>
  <dcterms:modified xsi:type="dcterms:W3CDTF">2026-10-10T04:33:13Z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