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Chemical Engineer Services — Canada Montreal Region</w:t>
      </w:r>
    </w:p>
    <w:bookmarkEnd w:id="20"/>
    <w:bookmarkStart w:id="21" w:name="provider"/>
    <w:p>
      <w:pPr>
        <w:pStyle w:val="Heading3"/>
      </w:pPr>
      <w:r>
        <w:t xml:space="preserve">Provider</w:t>
      </w:r>
    </w:p>
    <w:p>
      <w:pPr>
        <w:pStyle w:val="FirstParagraph"/>
      </w:pPr>
      <w:r>
        <w:rPr>
          <w:bCs/>
          <w:b/>
        </w:rPr>
        <w:t xml:space="preserve">Meridian Process Engineering Inc.</w:t>
      </w:r>
    </w:p>
    <w:p>
      <w:pPr>
        <w:pStyle w:val="BodyText"/>
      </w:pPr>
      <w:r>
        <w:t xml:space="preserve">4520 Boulevard Saint-Laurent, Suite 310</w:t>
      </w:r>
    </w:p>
    <w:p>
      <w:pPr>
        <w:pStyle w:val="BodyText"/>
      </w:pPr>
      <w:r>
        <w:t xml:space="preserve">Montreal, Quebec H2T 1N4, Canada</w:t>
      </w:r>
    </w:p>
    <w:p>
      <w:pPr>
        <w:pStyle w:val="BodyText"/>
      </w:pPr>
      <w:r>
        <w:t xml:space="preserve">Phone: +1 (514) 555-0187</w:t>
      </w:r>
    </w:p>
    <w:p>
      <w:pPr>
        <w:pStyle w:val="BodyText"/>
      </w:pPr>
      <w:r>
        <w:t xml:space="preserve">Email: estimates@meridianprocess.ca</w:t>
      </w:r>
    </w:p>
    <w:p>
      <w:pPr>
        <w:pStyle w:val="BodyText"/>
      </w:pPr>
      <w:r>
        <w:t xml:space="preserve">QST No.: Q123456789RT0001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w:t>
      </w:r>
    </w:p>
    <w:p>
      <w:pPr>
        <w:pStyle w:val="BodyText"/>
      </w:pPr>
      <w:r>
        <w:t xml:space="preserve">Montreal, Quebec, Canada</w:t>
      </w:r>
    </w:p>
    <w:p>
      <w:pPr>
        <w:pStyle w:val="BodyText"/>
      </w:pPr>
      <w:r>
        <w:rPr>
          <w:bCs/>
          <w:b/>
        </w:rPr>
        <w:t xml:space="preserve">Contact:</w:t>
      </w:r>
      <w:r>
        <w:t xml:space="preserve"> </w:t>
      </w:r>
      <w:r>
        <w:t xml:space="preserve">[Client Contact Person]</w:t>
      </w:r>
    </w:p>
    <w:p>
      <w:pPr>
        <w:pStyle w:val="BodyText"/>
      </w:pPr>
      <w:r>
        <w:rPr>
          <w:bCs/>
          <w:b/>
        </w:rPr>
        <w:t xml:space="preserve">Email:</w:t>
      </w:r>
      <w:r>
        <w:t xml:space="preserve"> </w:t>
      </w:r>
      <w:r>
        <w:t xml:space="preserve">[client.email@company.ca]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QTE-2025-MTL-0472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Location:</w:t>
            </w:r>
          </w:p>
        </w:tc>
        <w:tc>
          <w:tcPr/>
          <w:p>
            <w:pPr>
              <w:pStyle w:val="Compact"/>
              <w:jc w:val="left"/>
            </w:pPr>
            <w:r>
              <w:t xml:space="preserve">Canada Montreal — Industrial Zone, Laval / Saint-Laurent</w:t>
            </w:r>
          </w:p>
        </w:tc>
      </w:tr>
      <w:tr>
        <w:tc>
          <w:tcPr/>
          <w:p>
            <w:pPr>
              <w:pStyle w:val="Compact"/>
              <w:jc w:val="left"/>
            </w:pPr>
            <w:r>
              <w:t xml:space="preserve">Scope Category:</w:t>
            </w:r>
          </w:p>
        </w:tc>
        <w:tc>
          <w:tcPr/>
          <w:p>
            <w:pPr>
              <w:pStyle w:val="Compact"/>
              <w:jc w:val="left"/>
            </w:pPr>
            <w:r>
              <w:t xml:space="preserve">Chemical Engineer Consulting &amp; Process Design</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Process Engineering Inc. to provide a comprehensive, itemized cost breakdown for the engagement of a licensed</w:t>
      </w:r>
      <w:r>
        <w:t xml:space="preserve"> </w:t>
      </w:r>
      <w:r>
        <w:t xml:space="preserve">Chemical Engineer</w:t>
      </w:r>
      <w:r>
        <w:t xml:space="preserve"> </w:t>
      </w:r>
      <w:r>
        <w:t xml:space="preserve">to deliver process design, safety assessment, and regulatory compliance services for an industrial facility located in</w:t>
      </w:r>
      <w:r>
        <w:t xml:space="preserve"> </w:t>
      </w:r>
      <w:r>
        <w:t xml:space="preserve">Canada Montreal</w:t>
      </w:r>
      <w:r>
        <w:t xml:space="preserve">. This document serves as a formal proposal outlining the scope of work, professional fees, applicable taxes, and terms governing the engagement. All pricing is presented in Canadian Dollars (CAD) and reflects current market rates for qualified Chemical Engineer services in the Canada Montreal metropolitan area as of the date of issue.</w:t>
      </w:r>
    </w:p>
    <w:bookmarkEnd w:id="23"/>
    <w:bookmarkStart w:id="24" w:name="X078db154560d0f9da4e3b109dd40a6b96ade2fa"/>
    <w:p>
      <w:pPr>
        <w:pStyle w:val="Heading2"/>
      </w:pPr>
      <w:r>
        <w:t xml:space="preserve">2. Scope of Services — Chemical Engineer Engagement</w:t>
      </w:r>
    </w:p>
    <w:p>
      <w:pPr>
        <w:pStyle w:val="FirstParagraph"/>
      </w:pPr>
      <w:r>
        <w:t xml:space="preserve">The following services will be performed by a P.Eng.-licensed Chemical Engineer registered with the Ordre des ingénieurs du Québec (OIQ) and fully compliant with all federal and provincial regulations applicable to the Canada Montreal jurisdiction: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Initial site assessment and process audit at the Canada Montreal facility. Includes review of existing P&amp;IDs, material balance sheets, and equipment inventories.</w:t>
            </w:r>
          </w:p>
        </w:tc>
        <w:tc>
          <w:tcPr/>
          <w:p>
            <w:pPr>
              <w:pStyle w:val="Compact"/>
              <w:jc w:val="left"/>
            </w:pPr>
            <w:r>
              <w:t xml:space="preserve">3 days</w:t>
            </w:r>
          </w:p>
        </w:tc>
        <w:tc>
          <w:tcPr/>
          <w:p>
            <w:pPr>
              <w:pStyle w:val="Compact"/>
              <w:jc w:val="left"/>
            </w:pPr>
            <w:r>
              <w:t xml:space="preserve">$285.00 / hr</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Process design and optimization of the chemical reaction unit. The Chemical Engineer will develop updated process flow diagrams, perform thermodynamic and kinetic modelling, and produce a detailed design report.</w:t>
            </w:r>
          </w:p>
        </w:tc>
        <w:tc>
          <w:tcPr/>
          <w:p>
            <w:pPr>
              <w:pStyle w:val="Compact"/>
              <w:jc w:val="left"/>
            </w:pPr>
            <w:r>
              <w:t xml:space="preserve">18 days</w:t>
            </w:r>
          </w:p>
        </w:tc>
        <w:tc>
          <w:tcPr/>
          <w:p>
            <w:pPr>
              <w:pStyle w:val="Compact"/>
              <w:jc w:val="left"/>
            </w:pPr>
            <w:r>
              <w:t xml:space="preserve">$285.00 / hr</w:t>
            </w:r>
          </w:p>
        </w:tc>
        <w:tc>
          <w:tcPr/>
          <w:p>
            <w:pPr>
              <w:pStyle w:val="Compact"/>
              <w:jc w:val="left"/>
            </w:pPr>
            <w:r>
              <w:t xml:space="preserve">$43,440.00</w:t>
            </w:r>
          </w:p>
        </w:tc>
      </w:tr>
      <w:tr>
        <w:tc>
          <w:tcPr/>
          <w:p>
            <w:pPr>
              <w:pStyle w:val="Compact"/>
              <w:jc w:val="left"/>
            </w:pPr>
            <w:r>
              <w:t xml:space="preserve">3</w:t>
            </w:r>
          </w:p>
        </w:tc>
        <w:tc>
          <w:tcPr/>
          <w:p>
            <w:pPr>
              <w:pStyle w:val="Compact"/>
              <w:jc w:val="left"/>
            </w:pPr>
            <w:r>
              <w:t xml:space="preserve">Hazard and Operability (HAZOP) study and risk assessment in accordance with CCPS guidelines and Québec provincial safety codes applicable in Canada Montreal.</w:t>
            </w:r>
          </w:p>
        </w:tc>
        <w:tc>
          <w:tcPr/>
          <w:p>
            <w:pPr>
              <w:pStyle w:val="Compact"/>
              <w:jc w:val="left"/>
            </w:pPr>
            <w:r>
              <w:t xml:space="preserve">5 days</w:t>
            </w:r>
          </w:p>
        </w:tc>
        <w:tc>
          <w:tcPr/>
          <w:p>
            <w:pPr>
              <w:pStyle w:val="Compact"/>
              <w:jc w:val="left"/>
            </w:pPr>
            <w:r>
              <w:t xml:space="preserve">$310.00 / hr</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Regulatory compliance review and preparation of submission documents for the Agence de l'environnement du Québec (MELCCFP) and the Canadian Nuclear Safety Commission (if applicable) for the Canada Montreal site.</w:t>
            </w:r>
          </w:p>
        </w:tc>
        <w:tc>
          <w:tcPr/>
          <w:p>
            <w:pPr>
              <w:pStyle w:val="Compact"/>
              <w:jc w:val="left"/>
            </w:pPr>
            <w:r>
              <w:t xml:space="preserve">4 days</w:t>
            </w:r>
          </w:p>
        </w:tc>
        <w:tc>
          <w:tcPr/>
          <w:p>
            <w:pPr>
              <w:pStyle w:val="Compact"/>
              <w:jc w:val="left"/>
            </w:pPr>
            <w:r>
              <w:t xml:space="preserve">$295.00 / hr</w:t>
            </w:r>
          </w:p>
        </w:tc>
        <w:tc>
          <w:tcPr/>
          <w:p>
            <w:pPr>
              <w:pStyle w:val="Compact"/>
              <w:jc w:val="left"/>
            </w:pPr>
            <w:r>
              <w:t xml:space="preserve">$9,440.00</w:t>
            </w:r>
          </w:p>
        </w:tc>
      </w:tr>
      <w:tr>
        <w:tc>
          <w:tcPr/>
          <w:p>
            <w:pPr>
              <w:pStyle w:val="Compact"/>
              <w:jc w:val="left"/>
            </w:pPr>
            <w:r>
              <w:t xml:space="preserve">5</w:t>
            </w:r>
          </w:p>
        </w:tc>
        <w:tc>
          <w:tcPr/>
          <w:p>
            <w:pPr>
              <w:pStyle w:val="Compact"/>
              <w:jc w:val="left"/>
            </w:pPr>
            <w:r>
              <w:t xml:space="preserve">Preparation of technical specifications for equipment procurement (reactors, heat exchangers, distillation columns, and auxiliary systems) to be sourced within Canada.</w:t>
            </w:r>
          </w:p>
        </w:tc>
        <w:tc>
          <w:tcPr/>
          <w:p>
            <w:pPr>
              <w:pStyle w:val="Compact"/>
              <w:jc w:val="left"/>
            </w:pPr>
            <w:r>
              <w:t xml:space="preserve">6 days</w:t>
            </w:r>
          </w:p>
        </w:tc>
        <w:tc>
          <w:tcPr/>
          <w:p>
            <w:pPr>
              <w:pStyle w:val="Compact"/>
              <w:jc w:val="left"/>
            </w:pPr>
            <w:r>
              <w:t xml:space="preserve">$285.00 / hr</w:t>
            </w:r>
          </w:p>
        </w:tc>
        <w:tc>
          <w:tcPr/>
          <w:p>
            <w:pPr>
              <w:pStyle w:val="Compact"/>
              <w:jc w:val="left"/>
            </w:pPr>
            <w:r>
              <w:t xml:space="preserve">$13,680.00</w:t>
            </w:r>
          </w:p>
        </w:tc>
      </w:tr>
      <w:tr>
        <w:tc>
          <w:tcPr/>
          <w:p>
            <w:pPr>
              <w:pStyle w:val="Compact"/>
              <w:jc w:val="left"/>
            </w:pPr>
            <w:r>
              <w:t xml:space="preserve">6</w:t>
            </w:r>
          </w:p>
        </w:tc>
        <w:tc>
          <w:tcPr/>
          <w:p>
            <w:pPr>
              <w:pStyle w:val="Compact"/>
              <w:jc w:val="left"/>
            </w:pPr>
            <w:r>
              <w:t xml:space="preserve">Commissioning support and startup supervision at the Canada Montreal plant. The Chemical Engineer will be on-site during the 10-day startup period to validate process parameters and ensure safe operation.</w:t>
            </w:r>
          </w:p>
        </w:tc>
        <w:tc>
          <w:tcPr/>
          <w:p>
            <w:pPr>
              <w:pStyle w:val="Compact"/>
              <w:jc w:val="left"/>
            </w:pPr>
            <w:r>
              <w:t xml:space="preserve">10 days</w:t>
            </w:r>
          </w:p>
        </w:tc>
        <w:tc>
          <w:tcPr/>
          <w:p>
            <w:pPr>
              <w:pStyle w:val="Compact"/>
              <w:jc w:val="left"/>
            </w:pPr>
            <w:r>
              <w:t xml:space="preserve">$320.00 / hr</w:t>
            </w:r>
          </w:p>
        </w:tc>
        <w:tc>
          <w:tcPr/>
          <w:p>
            <w:pPr>
              <w:pStyle w:val="Compact"/>
              <w:jc w:val="left"/>
            </w:pPr>
            <w:r>
              <w:t xml:space="preserve">$25,600.00</w:t>
            </w:r>
          </w:p>
        </w:tc>
      </w:tr>
      <w:tr>
        <w:tc>
          <w:tcPr/>
          <w:p>
            <w:pPr>
              <w:pStyle w:val="Compact"/>
              <w:jc w:val="left"/>
            </w:pPr>
            <w:r>
              <w:t xml:space="preserve">7</w:t>
            </w:r>
          </w:p>
        </w:tc>
        <w:tc>
          <w:tcPr/>
          <w:p>
            <w:pPr>
              <w:pStyle w:val="Compact"/>
              <w:jc w:val="left"/>
            </w:pPr>
            <w:r>
              <w:t xml:space="preserve">Final project report, as-built documentation package, and 90-day post-commissioning technical support (remote and on-site visits to Canada Montreal).</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$119,900.00</w:t>
            </w:r>
          </w:p>
        </w:tc>
      </w:tr>
      <w:tr>
        <w:tc>
          <w:tcPr/>
          <w:p>
            <w:pPr>
              <w:pStyle w:val="Compact"/>
              <w:jc w:val="left"/>
            </w:pPr>
            <w:r>
              <w:t xml:space="preserve">Travel &amp; Accommodation (Canada Montreal area)</w:t>
            </w:r>
          </w:p>
        </w:tc>
        <w:tc>
          <w:tcPr/>
          <w:p>
            <w:pPr>
              <w:pStyle w:val="Compact"/>
              <w:jc w:val="left"/>
            </w:pPr>
            <w:r>
              <w:t xml:space="preserve">$4,200.00</w:t>
            </w:r>
          </w:p>
        </w:tc>
      </w:tr>
      <w:tr>
        <w:tc>
          <w:tcPr/>
          <w:p>
            <w:pPr>
              <w:pStyle w:val="Compact"/>
              <w:jc w:val="left"/>
            </w:pPr>
            <w:r>
              <w:t xml:space="preserve">Software Licences &amp; Modelling Tools</w:t>
            </w:r>
          </w:p>
        </w:tc>
        <w:tc>
          <w:tcPr/>
          <w:p>
            <w:pPr>
              <w:pStyle w:val="Compact"/>
              <w:jc w:val="left"/>
            </w:pPr>
            <w:r>
              <w:t xml:space="preserve">$2,850.00</w:t>
            </w:r>
          </w:p>
        </w:tc>
      </w:tr>
      <w:tr>
        <w:tc>
          <w:tcPr/>
          <w:p>
            <w:pPr>
              <w:pStyle w:val="Compact"/>
              <w:jc w:val="left"/>
            </w:pPr>
            <w:r>
              <w:t xml:space="preserve">Contingency (5%)</w:t>
            </w:r>
          </w:p>
        </w:tc>
        <w:tc>
          <w:tcPr/>
          <w:p>
            <w:pPr>
              <w:pStyle w:val="Compact"/>
              <w:jc w:val="left"/>
            </w:pPr>
            <w:r>
              <w:t xml:space="preserve">$6,397.50</w:t>
            </w:r>
          </w:p>
        </w:tc>
      </w:tr>
      <w:tr>
        <w:tc>
          <w:tcPr/>
          <w:p>
            <w:pPr>
              <w:pStyle w:val="Compact"/>
              <w:jc w:val="left"/>
            </w:pPr>
            <w:r>
              <w:t xml:space="preserve">QST (Quebec Sales Tax — 9.975%)</w:t>
            </w:r>
          </w:p>
        </w:tc>
        <w:tc>
          <w:tcPr/>
          <w:p>
            <w:pPr>
              <w:pStyle w:val="Compact"/>
              <w:jc w:val="left"/>
            </w:pPr>
            <w:r>
              <w:t xml:space="preserve">$13,339.37</w:t>
            </w:r>
          </w:p>
        </w:tc>
      </w:tr>
      <w:tr>
        <w:tc>
          <w:tcPr/>
          <w:p>
            <w:pPr>
              <w:pStyle w:val="Compact"/>
              <w:jc w:val="left"/>
            </w:pPr>
            <w:r>
              <w:t xml:space="preserve">GST (Federal Goods &amp; Services Tax — 5%)</w:t>
            </w:r>
          </w:p>
        </w:tc>
        <w:tc>
          <w:tcPr/>
          <w:p>
            <w:pPr>
              <w:pStyle w:val="Compact"/>
              <w:jc w:val="left"/>
            </w:pPr>
            <w:r>
              <w:t xml:space="preserve">$6,669.69</w:t>
            </w:r>
          </w:p>
        </w:tc>
      </w:tr>
      <w:tr>
        <w:tc>
          <w:tcPr/>
          <w:p>
            <w:pPr>
              <w:pStyle w:val="Compact"/>
              <w:jc w:val="left"/>
            </w:pPr>
            <w:r>
              <w:t xml:space="preserve">TOTAL ESTIMATED COST</w:t>
            </w:r>
          </w:p>
        </w:tc>
        <w:tc>
          <w:tcPr/>
          <w:p>
            <w:pPr>
              <w:pStyle w:val="Compact"/>
              <w:jc w:val="left"/>
            </w:pPr>
            <w:r>
              <w:t xml:space="preserve">$153,356.56</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 assigned Chemical Engineer are subject to re-evaluation.</w:t>
      </w:r>
    </w:p>
    <w:p>
      <w:pPr>
        <w:numPr>
          <w:ilvl w:val="0"/>
          <w:numId w:val="1001"/>
        </w:numPr>
        <w:pStyle w:val="Compact"/>
      </w:pPr>
      <w:r>
        <w:t xml:space="preserve">Payment terms: 30% deposit upon acceptance of this Quotation Estimate, 40% upon completion of the process design and HAZOP deliverables, and 30% upon successful commissioning and handover of the final report at the Canada Montreal site.</w:t>
      </w:r>
    </w:p>
    <w:p>
      <w:pPr>
        <w:numPr>
          <w:ilvl w:val="0"/>
          <w:numId w:val="1001"/>
        </w:numPr>
        <w:pStyle w:val="Compact"/>
      </w:pPr>
      <w:r>
        <w:t xml:space="preserve">All invoices are payable within thirty (30) days of the invoice date. Late payments shall accrue interest at the rate of 1.5% per month as permitted under Québec's Civil Code.</w:t>
      </w:r>
    </w:p>
    <w:p>
      <w:pPr>
        <w:numPr>
          <w:ilvl w:val="0"/>
          <w:numId w:val="1001"/>
        </w:numPr>
        <w:pStyle w:val="Compact"/>
      </w:pPr>
      <w:r>
        <w:t xml:space="preserve">The Chemical Engineer engaged under this Quotation Estimate holds a valid P.Eng. licence issued by the Ordre des ingénieurs du Québec and carries professional liability insurance of no less than $5,000,000 CAD per occurrence.</w:t>
      </w:r>
    </w:p>
    <w:p>
      <w:pPr>
        <w:numPr>
          <w:ilvl w:val="0"/>
          <w:numId w:val="1001"/>
        </w:numPr>
        <w:pStyle w:val="Compact"/>
      </w:pPr>
      <w:r>
        <w:t xml:space="preserve">All work shall comply with the Canadian Environmental Protection Act (CEPA 1999), Québec's Act respecting the Environment (Loi sur la qualité de l'environnement), and all applicable municipal by-laws in force in Canada Montreal at the time of execution.</w:t>
      </w:r>
    </w:p>
    <w:p>
      <w:pPr>
        <w:numPr>
          <w:ilvl w:val="0"/>
          <w:numId w:val="1001"/>
        </w:numPr>
        <w:pStyle w:val="Compact"/>
      </w:pPr>
      <w:r>
        <w:t xml:space="preserve">Any changes to the scope of work beyond the parameters described in Section 2 shall be subject to a written change order and a revised Quotation Estimate prior to commencement of additional services.</w:t>
      </w:r>
    </w:p>
    <w:p>
      <w:pPr>
        <w:numPr>
          <w:ilvl w:val="0"/>
          <w:numId w:val="1001"/>
        </w:numPr>
        <w:pStyle w:val="Compact"/>
      </w:pPr>
      <w:r>
        <w:t xml:space="preserve">Confidentiality: All process data, proprietary formulations, and operational information shared during the engagement in Canada Montreal shall be treated as strictly confidential and shall not be disclosed to third parties without written consent.</w:t>
      </w:r>
    </w:p>
    <w:p>
      <w:pPr>
        <w:numPr>
          <w:ilvl w:val="0"/>
          <w:numId w:val="1001"/>
        </w:numPr>
        <w:pStyle w:val="Compact"/>
      </w:pPr>
      <w:r>
        <w:t xml:space="preserve">This Quotation Estimate does not constitute a binding contract until countersigned by both parties. The definitive service agreement will be executed within ten (10) business days of acceptance.</w:t>
      </w:r>
    </w:p>
    <w:p>
      <w:pPr>
        <w:numPr>
          <w:ilvl w:val="0"/>
          <w:numId w:val="1001"/>
        </w:numPr>
        <w:pStyle w:val="Compact"/>
      </w:pPr>
      <w:r>
        <w:t xml:space="preserve">Governing law: This Quotation Estimate and any resulting agreement shall be governed by the laws of the Province of Québec and the federal laws of Canada applicable therein.</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Chemical Engineer services in Canada Montreal and authorizes Meridian Process Engineering Inc. to proceed with the engagement as described herein.</w:t>
      </w:r>
    </w:p>
    <w:p>
      <w:pPr>
        <w:pStyle w:val="BodyText"/>
      </w:pPr>
      <w:r>
        <w:rPr>
          <w:bCs/>
          <w:b/>
        </w:rPr>
        <w:t xml:space="preserve">For Meridian Process Engineering Inc.</w:t>
      </w:r>
    </w:p>
    <w:p>
      <w:pPr>
        <w:pStyle w:val="BodyText"/>
      </w:pPr>
      <w:r>
        <w:t xml:space="preserve">Name: ___________________________</w:t>
      </w:r>
    </w:p>
    <w:p>
      <w:pPr>
        <w:pStyle w:val="BodyText"/>
      </w:pPr>
      <w:r>
        <w:t xml:space="preserve">Title: Principal Chemical Engineer, P.Eng.</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Meridian Process Engineering Inc. — 4520 Boulevard Saint-Laurent, Suite 310, Montreal, QC H2T 1N4, Canada</w:t>
      </w:r>
    </w:p>
    <w:p>
      <w:pPr>
        <w:pStyle w:val="BodyText"/>
      </w:pPr>
      <w:r>
        <w:t xml:space="preserve">Quotation Estimate No. QTE-2025-MTL-0472 — Chemical Engineer Services — Canada Montreal</w:t>
      </w:r>
    </w:p>
    <w:p>
      <w:pPr>
        <w:pStyle w:val="BodyText"/>
      </w:pPr>
      <w:r>
        <w:t xml:space="preserve">This document is generated electronically and is valid without a physical signature. © 2025 Meridian Process Engineering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Canada Montreal</dc:title>
  <dc:creator/>
  <dc:language>en</dc:language>
  <cp:keywords/>
  <dcterms:created xsi:type="dcterms:W3CDTF">2026-10-10T07:24:25Z</dcterms:created>
  <dcterms:modified xsi:type="dcterms:W3CDTF">2026-10-10T07:24:25Z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