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quotation-estimate"/>
    <w:p>
      <w:pPr>
        <w:pStyle w:val="Heading1"/>
      </w:pPr>
      <w:r>
        <w:t xml:space="preserve">QUOTATION ESTIMATE</w:t>
      </w:r>
    </w:p>
    <w:p>
      <w:pPr>
        <w:pStyle w:val="FirstParagraph"/>
      </w:pPr>
      <w:r>
        <w:t xml:space="preserve">Professional Chemical Engineering Services — Rome, Italy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QE-2025-ROME-0472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September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By:</w:t>
            </w:r>
          </w:p>
        </w:tc>
        <w:tc>
          <w:tcPr/>
          <w:p>
            <w:pPr>
              <w:pStyle w:val="Compact"/>
              <w:jc w:val="left"/>
            </w:pPr>
            <w:r>
              <w:t xml:space="preserve">Ing. Marco De Santis, Chemical Engineer</w:t>
            </w:r>
          </w:p>
        </w:tc>
      </w:tr>
      <w:tr>
        <w:tc>
          <w:tcPr/>
          <w:p>
            <w:pPr>
              <w:pStyle w:val="Compact"/>
              <w:jc w:val="left"/>
            </w:pPr>
            <w:r>
              <w:rPr>
                <w:bCs/>
                <w:b/>
              </w:rPr>
              <w:t xml:space="preserve">Registered Office:</w:t>
            </w:r>
          </w:p>
        </w:tc>
        <w:tc>
          <w:tcPr/>
          <w:p>
            <w:pPr>
              <w:pStyle w:val="Compact"/>
              <w:jc w:val="left"/>
            </w:pPr>
            <w:r>
              <w:t xml:space="preserve">Via del Corso 142, 00186 Roma, Italy</w:t>
            </w:r>
          </w:p>
        </w:tc>
      </w:tr>
      <w:tr>
        <w:tc>
          <w:tcPr/>
          <w:p>
            <w:pPr>
              <w:pStyle w:val="Compact"/>
              <w:jc w:val="left"/>
            </w:pPr>
            <w:r>
              <w:rPr>
                <w:bCs/>
                <w:b/>
              </w:rPr>
              <w:t xml:space="preserve">Albo Professionale:</w:t>
            </w:r>
          </w:p>
        </w:tc>
        <w:tc>
          <w:tcPr/>
          <w:p>
            <w:pPr>
              <w:pStyle w:val="Compact"/>
              <w:jc w:val="left"/>
            </w:pPr>
            <w:r>
              <w:t xml:space="preserve">Ordine degli Ingegneri di Roma — Sez. A, N. 45218</w:t>
            </w:r>
          </w:p>
        </w:tc>
      </w:tr>
    </w:tbl>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w:t>
            </w:r>
          </w:p>
        </w:tc>
        <w:tc>
          <w:tcPr/>
          <w:p>
            <w:pPr>
              <w:pStyle w:val="Compact"/>
              <w:jc w:val="left"/>
            </w:pPr>
            <w:r>
              <w:t xml:space="preserve">Industria Chimica Mediterranea S.p.A.</w:t>
            </w:r>
          </w:p>
        </w:tc>
      </w:tr>
      <w:tr>
        <w:tc>
          <w:tcPr/>
          <w:p>
            <w:pPr>
              <w:pStyle w:val="Compact"/>
              <w:jc w:val="left"/>
            </w:pPr>
            <w:r>
              <w:t xml:space="preserve">Address</w:t>
            </w:r>
          </w:p>
        </w:tc>
        <w:tc>
          <w:tcPr/>
          <w:p>
            <w:pPr>
              <w:pStyle w:val="Compact"/>
              <w:jc w:val="left"/>
            </w:pPr>
            <w:r>
              <w:t xml:space="preserve">Viale dell'Innovazione 8, 00144 Roma, Italy</w:t>
            </w:r>
          </w:p>
        </w:tc>
      </w:tr>
      <w:tr>
        <w:tc>
          <w:tcPr/>
          <w:p>
            <w:pPr>
              <w:pStyle w:val="Compact"/>
              <w:jc w:val="left"/>
            </w:pPr>
            <w:r>
              <w:t xml:space="preserve">Point of Contact</w:t>
            </w:r>
          </w:p>
        </w:tc>
        <w:tc>
          <w:tcPr/>
          <w:p>
            <w:pPr>
              <w:pStyle w:val="Compact"/>
              <w:jc w:val="left"/>
            </w:pPr>
            <w:r>
              <w:t xml:space="preserve">Dott.ssa Elena Ferrante, Director of Operations</w:t>
            </w:r>
          </w:p>
        </w:tc>
      </w:tr>
      <w:tr>
        <w:tc>
          <w:tcPr/>
          <w:p>
            <w:pPr>
              <w:pStyle w:val="Compact"/>
              <w:jc w:val="left"/>
            </w:pPr>
            <w:r>
              <w:t xml:space="preserve">VAT Number (P.IVA)</w:t>
            </w:r>
          </w:p>
        </w:tc>
        <w:tc>
          <w:tcPr/>
          <w:p>
            <w:pPr>
              <w:pStyle w:val="Compact"/>
              <w:jc w:val="left"/>
            </w:pPr>
            <w:r>
              <w:t xml:space="preserve">IT01234567890</w:t>
            </w:r>
          </w:p>
        </w:tc>
      </w:tr>
    </w:tbl>
    <w:p>
      <w:pPr>
        <w:pStyle w:val="BodyText"/>
      </w:pPr>
      <w:r>
        <w:t xml:space="preserve">SCOPE OF SERVICES — CHEMICAL ENGINEER CONSULTANCY</w:t>
      </w:r>
    </w:p>
    <w:p>
      <w:pPr>
        <w:pStyle w:val="BodyText"/>
      </w:pPr>
      <w:r>
        <w:t xml:space="preserve">This Quotation Estimate is issued by the undersigned Chemical Engineer, registered with the Order of Engineers of Rome (Ordine degli Ingegneri di Roma), to provide comprehensive professional services in the field of chemical engineering for the client's manufacturing facility located in the industrial district of Rome, Italy. The scope encompasses process design review, safety compliance assessment in accordance with Italian Legislative Decree D.Lgs. 81/2008, and optimization of existing chemical production lines. All services shall be performed in full compliance with the regulations governing the practice of chemical engineering in Italy and the European Union directives applicable within the territory of the Italian Republic.</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Chemical Engineering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1.1</w:t>
            </w:r>
          </w:p>
        </w:tc>
        <w:tc>
          <w:tcPr/>
          <w:p>
            <w:pPr>
              <w:pStyle w:val="Compact"/>
              <w:jc w:val="left"/>
            </w:pPr>
            <w:r>
              <w:t xml:space="preserve">On-site process audit and chemical reaction pathway analysis at the Rome production plant, including thermodynamic feasibility assessment of the polymerization unit</w:t>
            </w:r>
          </w:p>
        </w:tc>
        <w:tc>
          <w:tcPr/>
          <w:p>
            <w:pPr>
              <w:pStyle w:val="Compact"/>
              <w:jc w:val="left"/>
            </w:pPr>
            <w:r>
              <w:t xml:space="preserve">12 hours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1.2</w:t>
            </w:r>
          </w:p>
        </w:tc>
        <w:tc>
          <w:tcPr/>
          <w:p>
            <w:pPr>
              <w:pStyle w:val="Compact"/>
              <w:jc w:val="left"/>
            </w:pPr>
            <w:r>
              <w:t xml:space="preserve">Preparation of a detailed Chemical Process Safety Report (PSR) compliant with ATEX Directive 2014/34/EU and Italian national transposition, covering all hazardous areas within the facility</w:t>
            </w:r>
          </w:p>
        </w:tc>
        <w:tc>
          <w:tcPr/>
          <w:p>
            <w:pPr>
              <w:pStyle w:val="Compact"/>
              <w:jc w:val="left"/>
            </w:pPr>
            <w:r>
              <w:t xml:space="preserve">1 deliverable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1.3</w:t>
            </w:r>
          </w:p>
        </w:tc>
        <w:tc>
          <w:tcPr/>
          <w:p>
            <w:pPr>
              <w:pStyle w:val="Compact"/>
              <w:jc w:val="left"/>
            </w:pPr>
            <w:r>
              <w:t xml:space="preserve">Design review and optimization of the wastewater treatment system, including mass balance calculations, reactor sizing, and compliance verification with Italian environmental regulations (D.Lgs. 152/2006)</w:t>
            </w:r>
          </w:p>
        </w:tc>
        <w:tc>
          <w:tcPr/>
          <w:p>
            <w:pPr>
              <w:pStyle w:val="Compact"/>
              <w:jc w:val="left"/>
            </w:pPr>
            <w:r>
              <w:t xml:space="preserve">20 hours</w:t>
            </w:r>
          </w:p>
        </w:tc>
        <w:tc>
          <w:tcPr/>
          <w:p>
            <w:pPr>
              <w:pStyle w:val="Compact"/>
              <w:jc w:val="left"/>
            </w:pPr>
            <w:r>
              <w:t xml:space="preserve">€175.00</w:t>
            </w:r>
          </w:p>
        </w:tc>
        <w:tc>
          <w:tcPr/>
          <w:p>
            <w:pPr>
              <w:pStyle w:val="Compact"/>
              <w:jc w:val="left"/>
            </w:pPr>
            <w:r>
              <w:t xml:space="preserve">€3,500.00</w:t>
            </w:r>
          </w:p>
        </w:tc>
      </w:tr>
      <w:tr>
        <w:tc>
          <w:tcPr/>
          <w:p>
            <w:pPr>
              <w:pStyle w:val="Compact"/>
              <w:jc w:val="left"/>
            </w:pPr>
            <w:r>
              <w:t xml:space="preserve">1.4</w:t>
            </w:r>
          </w:p>
        </w:tc>
        <w:tc>
          <w:tcPr/>
          <w:p>
            <w:pPr>
              <w:pStyle w:val="Compact"/>
              <w:jc w:val="left"/>
            </w:pPr>
            <w:r>
              <w:t xml:space="preserve">Development of a comprehensive HAZOP (Hazard and Operability) study for the new solvent recovery unit, including facilitation of two on-site workshops in Rome</w:t>
            </w:r>
          </w:p>
        </w:tc>
        <w:tc>
          <w:tcPr/>
          <w:p>
            <w:pPr>
              <w:pStyle w:val="Compact"/>
              <w:jc w:val="left"/>
            </w:pPr>
            <w:r>
              <w:t xml:space="preserve">2 workshops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1.5</w:t>
            </w:r>
          </w:p>
        </w:tc>
        <w:tc>
          <w:tcPr/>
          <w:p>
            <w:pPr>
              <w:pStyle w:val="Compact"/>
              <w:jc w:val="left"/>
            </w:pPr>
            <w:r>
              <w:t xml:space="preserve">Technical supervision and commissioning support for the installation of a new heat exchanger network, including P&amp;ID verification and performance testing</w:t>
            </w:r>
          </w:p>
        </w:tc>
        <w:tc>
          <w:tcPr/>
          <w:p>
            <w:pPr>
              <w:pStyle w:val="Compact"/>
              <w:jc w:val="left"/>
            </w:pPr>
            <w:r>
              <w:t xml:space="preserve">8 days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1.6</w:t>
            </w:r>
          </w:p>
        </w:tc>
        <w:tc>
          <w:tcPr/>
          <w:p>
            <w:pPr>
              <w:pStyle w:val="Compact"/>
              <w:jc w:val="left"/>
            </w:pPr>
            <w:r>
              <w:t xml:space="preserve">Preparation of regulatory documentation for submission to the ASL Roma (Local Health Authority) and the Regional Environmental Agency (ARPA Lazio) for the modified chemical processes</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1.7</w:t>
            </w:r>
          </w:p>
        </w:tc>
        <w:tc>
          <w:tcPr/>
          <w:p>
            <w:pPr>
              <w:pStyle w:val="Compact"/>
              <w:jc w:val="left"/>
            </w:pPr>
            <w:r>
              <w:t xml:space="preserve">Training session for plant operators on safe handling of chemical reagents, process control fundamentals, and emergency response procedures (minimum 16 hours of instruction)</w:t>
            </w:r>
          </w:p>
        </w:tc>
        <w:tc>
          <w:tcPr/>
          <w:p>
            <w:pPr>
              <w:pStyle w:val="Compact"/>
              <w:jc w:val="left"/>
            </w:pPr>
            <w:r>
              <w:t xml:space="preserve">1 session</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1.8</w:t>
            </w:r>
          </w:p>
        </w:tc>
        <w:tc>
          <w:tcPr/>
          <w:p>
            <w:pPr>
              <w:pStyle w:val="Compact"/>
              <w:jc w:val="left"/>
            </w:pPr>
            <w:r>
              <w:t xml:space="preserve">Travel and local transportation expenses within the Rome metropolitan area and surrounding industrial zones (Lazio region)</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€650.00</w:t>
            </w:r>
          </w:p>
        </w:tc>
      </w:tr>
      <w:tr>
        <w:tc>
          <w:tcPr>
            <w:gridSpan w:val="4"/>
          </w:tcPr>
          <w:p>
            <w:pPr>
              <w:pStyle w:val="Compact"/>
              <w:jc w:val="right"/>
            </w:pPr>
            <w:r>
              <w:t xml:space="preserve">Subtotal (before VAT)</w:t>
            </w:r>
          </w:p>
        </w:tc>
        <w:tc>
          <w:tcPr/>
          <w:p>
            <w:pPr>
              <w:pStyle w:val="Compact"/>
              <w:jc w:val="left"/>
            </w:pPr>
            <w:r>
              <w:t xml:space="preserve">€31,570.00</w:t>
            </w:r>
          </w:p>
        </w:tc>
      </w:tr>
      <w:tr>
        <w:tc>
          <w:tcPr>
            <w:gridSpan w:val="4"/>
          </w:tcPr>
          <w:p>
            <w:pPr>
              <w:pStyle w:val="Compact"/>
              <w:jc w:val="right"/>
            </w:pPr>
            <w:r>
              <w:t xml:space="preserve">VAT (IVA) at 22% — Italian Standard Rate</w:t>
            </w:r>
          </w:p>
        </w:tc>
        <w:tc>
          <w:tcPr/>
          <w:p>
            <w:pPr>
              <w:pStyle w:val="Compact"/>
              <w:jc w:val="left"/>
            </w:pPr>
            <w:r>
              <w:t xml:space="preserve">€6,945.40</w:t>
            </w:r>
          </w:p>
        </w:tc>
      </w:tr>
      <w:tr>
        <w:tc>
          <w:tcPr>
            <w:gridSpan w:val="4"/>
          </w:tcPr>
          <w:p>
            <w:pPr>
              <w:pStyle w:val="Compact"/>
              <w:jc w:val="right"/>
            </w:pPr>
            <w:r>
              <w:t xml:space="preserve">TOTAL AMOUNT DUE (EUR)</w:t>
            </w:r>
          </w:p>
        </w:tc>
        <w:tc>
          <w:tcPr/>
          <w:p>
            <w:pPr>
              <w:pStyle w:val="Compact"/>
              <w:jc w:val="left"/>
            </w:pPr>
            <w:r>
              <w:t xml:space="preserve">€38,515.40</w:t>
            </w:r>
          </w:p>
        </w:tc>
      </w:tr>
    </w:tbl>
    <w:p>
      <w:pPr>
        <w:pStyle w:val="BodyText"/>
      </w:pPr>
      <w:r>
        <w:t xml:space="preserve">TERMS AND CONDITIONS</w:t>
      </w:r>
    </w:p>
    <w:p>
      <w:pPr>
        <w:pStyle w:val="BodyText"/>
      </w:pPr>
      <w:r>
        <w:rPr>
          <w:bCs/>
          <w:b/>
        </w:rPr>
        <w:t xml:space="preserve">1. Payment Terms:</w:t>
      </w:r>
      <w:r>
        <w:t xml:space="preserve"> </w:t>
      </w:r>
      <w:r>
        <w:t xml:space="preserve">Payment shall be made within 30 days of invoice issuance via bank transfer to the account of the Chemical Engineer as specified on the invoice. A 30% advance payment is required upon acceptance of this Quotation Estimate to commence the engagement. The remaining balance shall be invoiced in two equal installments: 50% upon completion of the on-site audit and safety report, and 50% upon final delivery of all documentation and completion of the training session.</w:t>
      </w:r>
    </w:p>
    <w:p>
      <w:pPr>
        <w:pStyle w:val="BodyText"/>
      </w:pPr>
      <w:r>
        <w:rPr>
          <w:bCs/>
          <w:b/>
        </w:rPr>
        <w:t xml:space="preserve">2. Validity:</w:t>
      </w:r>
      <w:r>
        <w:t xml:space="preserve"> </w:t>
      </w:r>
      <w:r>
        <w:t xml:space="preserve">This Quotation Estimate is valid for a period of ninety (90) days from the date of issue. Should the client wish to proceed after the expiry date, the Chemical Engineer reserves the right to revise the rates based on current market conditions in Rome and the Lazio region.</w:t>
      </w:r>
    </w:p>
    <w:p>
      <w:pPr>
        <w:pStyle w:val="BodyText"/>
      </w:pPr>
      <w:r>
        <w:rPr>
          <w:bCs/>
          <w:b/>
        </w:rPr>
        <w:t xml:space="preserve">3. Professional Liability:</w:t>
      </w:r>
      <w:r>
        <w:t xml:space="preserve"> </w:t>
      </w:r>
      <w:r>
        <w:t xml:space="preserve">The Chemical Engineer shall carry professional liability insurance (RC Professionale) with a minimum coverage of €1,000,000 per claim, as required by the Ordine degli Ingegneri di Roma. A certificate of insurance shall be provided upon request.</w:t>
      </w:r>
    </w:p>
    <w:p>
      <w:pPr>
        <w:pStyle w:val="BodyText"/>
      </w:pPr>
      <w:r>
        <w:rPr>
          <w:bCs/>
          <w:b/>
        </w:rPr>
        <w:t xml:space="preserve">4. Intellectual Property:</w:t>
      </w:r>
      <w:r>
        <w:t xml:space="preserve"> </w:t>
      </w:r>
      <w:r>
        <w:t xml:space="preserve">All reports, calculations, process designs, and technical documentation produced under this engagement shall become the exclusive property of the client upon full payment. The Chemical Engineer retains the right to reference the project in professional portfolios with the client's written consent.</w:t>
      </w:r>
    </w:p>
    <w:p>
      <w:pPr>
        <w:pStyle w:val="BodyText"/>
      </w:pPr>
      <w:r>
        <w:rPr>
          <w:bCs/>
          <w:b/>
        </w:rPr>
        <w:t xml:space="preserve">5. Governing Law:</w:t>
      </w:r>
      <w:r>
        <w:t xml:space="preserve"> </w:t>
      </w:r>
      <w:r>
        <w:t xml:space="preserve">This Quotation Estimate and any resulting contract shall be governed by the laws of the Italian Republic. Any disputes shall be resolved by the competent courts of Rome (Tribunale di Roma).</w:t>
      </w:r>
    </w:p>
    <w:p>
      <w:pPr>
        <w:pStyle w:val="BodyText"/>
      </w:pPr>
      <w:r>
        <w:rPr>
          <w:bCs/>
          <w:b/>
        </w:rPr>
        <w:t xml:space="preserve">6. Confidentiality:</w:t>
      </w:r>
      <w:r>
        <w:t xml:space="preserve"> </w:t>
      </w:r>
      <w:r>
        <w:t xml:space="preserve">The Chemical Engineer undertakes to maintain strict confidentiality regarding all proprietary information, trade secrets, and process data disclosed by the client during the course of this engagement, in accordance with Italian data protection regulations (GDPR and D.Lgs. 196/2003).</w:t>
      </w:r>
    </w:p>
    <w:p>
      <w:pPr>
        <w:pStyle w:val="BodyText"/>
      </w:pPr>
      <w:r>
        <w:rPr>
          <w:bCs/>
          <w:b/>
        </w:rPr>
        <w:t xml:space="preserve">IMPORTANT NOTES:</w:t>
      </w:r>
    </w:p>
    <w:p>
      <w:pPr>
        <w:numPr>
          <w:ilvl w:val="0"/>
          <w:numId w:val="1001"/>
        </w:numPr>
        <w:pStyle w:val="Compact"/>
      </w:pPr>
      <w:r>
        <w:t xml:space="preserve">All rates are quoted in Euros (EUR) and are inclusive of the Chemical Engineer's professional fees but exclusive of third-party laboratory testing costs, which will be billed at actual cost with prior written approval.</w:t>
      </w:r>
    </w:p>
    <w:p>
      <w:pPr>
        <w:numPr>
          <w:ilvl w:val="0"/>
          <w:numId w:val="1001"/>
        </w:numPr>
        <w:pStyle w:val="Compact"/>
      </w:pPr>
      <w:r>
        <w:t xml:space="preserve">Any additional services beyond the scope defined in this Quotation Estimate shall be subject to a separate written amendment and additional fee.</w:t>
      </w:r>
    </w:p>
    <w:p>
      <w:pPr>
        <w:numPr>
          <w:ilvl w:val="0"/>
          <w:numId w:val="1001"/>
        </w:numPr>
        <w:pStyle w:val="Compact"/>
      </w:pPr>
      <w:r>
        <w:t xml:space="preserve">The Chemical Engineer is registered with the INPS (Istituto Nazionale della Previdenza Sociale) under the professional category of Ingegnere — Sezione A, and all applicable social security contributions are included in the quoted rates.</w:t>
      </w:r>
    </w:p>
    <w:p>
      <w:pPr>
        <w:numPr>
          <w:ilvl w:val="0"/>
          <w:numId w:val="1001"/>
        </w:numPr>
        <w:pStyle w:val="Compact"/>
      </w:pPr>
      <w:r>
        <w:t xml:space="preserve">Work shall be performed in accordance with the Italian Code of Ethics for Engineers (Codice Deontologico degli Ingegneri) and the professional standards set by the Ordine degli Ingegneri di Roma.</w:t>
      </w:r>
    </w:p>
    <w:p>
      <w:pPr>
        <w:pStyle w:val="FirstParagraph"/>
      </w:pPr>
      <w:r>
        <w:t xml:space="preserve">ACCEPTANCE AND SIGNATURE</w:t>
      </w:r>
    </w:p>
    <w:p>
      <w:pPr>
        <w:pStyle w:val="BodyText"/>
      </w:pPr>
      <w:r>
        <w:t xml:space="preserve">By signing below, the client acknowledges receipt of this Quotation Estimate for Chemical Engineering services in Rome, Italy, and agrees to the terms and conditions set forth herein. This document does not constitute a binding contract until a formal service agreement is executed by both parties.</w:t>
      </w:r>
    </w:p>
    <w:p>
      <w:pPr>
        <w:pStyle w:val="BodyText"/>
      </w:pPr>
      <w:r>
        <w:rPr>
          <w:bCs/>
          <w:b/>
        </w:rPr>
        <w:t xml:space="preserve">For the Chemical Engineer</w:t>
      </w:r>
      <w:r>
        <w:br/>
      </w:r>
      <w:r>
        <w:t xml:space="preserve">Ing. Marco De Santis</w:t>
      </w:r>
      <w:r>
        <w:br/>
      </w:r>
      <w:r>
        <w:t xml:space="preserve">Chemical Engineer — Ordine degli Ingegneri di Roma</w:t>
      </w:r>
      <w:r>
        <w:br/>
      </w:r>
      <w:r>
        <w:t xml:space="preserve">Date: _______________</w:t>
      </w:r>
    </w:p>
    <w:p>
      <w:pPr>
        <w:pStyle w:val="BodyText"/>
      </w:pPr>
      <w:r>
        <w:rPr>
          <w:bCs/>
          <w:b/>
        </w:rPr>
        <w:t xml:space="preserve">For the Client</w:t>
      </w:r>
      <w:r>
        <w:br/>
      </w:r>
      <w:r>
        <w:t xml:space="preserve">Industria Chimica Mediterranea S.p.A.</w:t>
      </w:r>
      <w:r>
        <w:br/>
      </w:r>
      <w:r>
        <w:t xml:space="preserve">Dott.ssa Elena Ferrante</w:t>
      </w:r>
      <w:r>
        <w:br/>
      </w:r>
      <w:r>
        <w:t xml:space="preserve">Date: _______________</w:t>
      </w:r>
    </w:p>
    <w:p>
      <w:pPr>
        <w:pStyle w:val="BodyText"/>
      </w:pPr>
      <w:r>
        <w:t xml:space="preserve">This Quotation Estimate was prepared by a licensed Chemical Engineer registered in Rome, Italy. The document is issued in accordance with the professional regulations of the Ordine degli Ingegneri di Roma and applicable Italian commercial law. For any queries regarding this estimate, please contact the undersigned at the registered office address in Rome or via the professional email on file.</w:t>
      </w:r>
    </w:p>
    <w:p>
      <w:pPr>
        <w:pStyle w:val="BodyText"/>
      </w:pPr>
      <w:r>
        <w:t xml:space="preserve">P.IVA: IT09876543210 | C.F.: DSNMRC75A12H501Z | REA Roma: 1567890 | IBAN: IT60 X054 2811 1000 0000 0123 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Rome, Italy</dc:title>
  <dc:creator/>
  <dc:language>en</dc:language>
  <cp:keywords/>
  <dcterms:created xsi:type="dcterms:W3CDTF">2026-10-10T03:00:06Z</dcterms:created>
  <dcterms:modified xsi:type="dcterms:W3CDTF">2026-10-10T03:00:06Z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