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quotation-estimate"/>
    <w:p>
      <w:pPr>
        <w:pStyle w:val="Heading1"/>
      </w:pPr>
      <w:r>
        <w:t xml:space="preserve">QUOTATION ESTIMATE</w:t>
      </w:r>
    </w:p>
    <w:p>
      <w:pPr>
        <w:pStyle w:val="FirstParagraph"/>
      </w:pPr>
      <w:r>
        <w:t xml:space="preserve">Professional Chemical Engineer Services — South Africa Cape Town</w:t>
      </w:r>
    </w:p>
    <w:bookmarkEnd w:id="20"/>
    <w:bookmarkStart w:id="21" w:name="service-provider"/>
    <w:p>
      <w:pPr>
        <w:pStyle w:val="Heading3"/>
      </w:pPr>
      <w:r>
        <w:t xml:space="preserve">Service Provider</w:t>
      </w:r>
    </w:p>
    <w:p>
      <w:pPr>
        <w:pStyle w:val="FirstParagraph"/>
      </w:pPr>
      <w:r>
        <w:rPr>
          <w:bCs/>
          <w:b/>
        </w:rPr>
        <w:t xml:space="preserve">Atlantic Chemical Engineering Solutions (Pty) Ltd</w:t>
      </w:r>
    </w:p>
    <w:p>
      <w:pPr>
        <w:pStyle w:val="BodyText"/>
      </w:pPr>
      <w:r>
        <w:t xml:space="preserve">142 Sea Point Promenade, Sea Point</w:t>
      </w:r>
    </w:p>
    <w:p>
      <w:pPr>
        <w:pStyle w:val="BodyText"/>
      </w:pPr>
      <w:r>
        <w:t xml:space="preserve">Cape Town, 8005, Western Cape</w:t>
      </w:r>
    </w:p>
    <w:p>
      <w:pPr>
        <w:pStyle w:val="BodyText"/>
      </w:pPr>
      <w:r>
        <w:t xml:space="preserve">South Africa</w:t>
      </w:r>
    </w:p>
    <w:p>
      <w:pPr>
        <w:pStyle w:val="BodyText"/>
      </w:pPr>
      <w:r>
        <w:t xml:space="preserve">Tel: +27 21 424 5678</w:t>
      </w:r>
    </w:p>
    <w:p>
      <w:pPr>
        <w:pStyle w:val="BodyText"/>
      </w:pPr>
      <w:r>
        <w:t xml:space="preserve">Email: quotations@atlanticchemeng.co.za</w:t>
      </w:r>
    </w:p>
    <w:p>
      <w:pPr>
        <w:pStyle w:val="BodyText"/>
      </w:pPr>
      <w:r>
        <w:t xml:space="preserve">VAT No: 4930 128 765</w:t>
      </w:r>
    </w:p>
    <w:bookmarkEnd w:id="21"/>
    <w:bookmarkStart w:id="22" w:name="client-details"/>
    <w:p>
      <w:pPr>
        <w:pStyle w:val="Heading3"/>
      </w:pPr>
      <w:r>
        <w:t xml:space="preserve">Client Details</w:t>
      </w:r>
    </w:p>
    <w:p>
      <w:pPr>
        <w:pStyle w:val="FirstParagraph"/>
      </w:pPr>
      <w:r>
        <w:rPr>
          <w:bCs/>
          <w:b/>
        </w:rPr>
        <w:t xml:space="preserve">Western Cape Process Industries (Pty) Ltd</w:t>
      </w:r>
    </w:p>
    <w:p>
      <w:pPr>
        <w:pStyle w:val="BodyText"/>
      </w:pPr>
      <w:r>
        <w:t xml:space="preserve">Unit 7, Industrial Avenue, Milnerton</w:t>
      </w:r>
    </w:p>
    <w:p>
      <w:pPr>
        <w:pStyle w:val="BodyText"/>
      </w:pPr>
      <w:r>
        <w:t xml:space="preserve">Cape Town, 7566, Western Cape</w:t>
      </w:r>
    </w:p>
    <w:p>
      <w:pPr>
        <w:pStyle w:val="BodyText"/>
      </w:pPr>
      <w:r>
        <w:t xml:space="preserve">South Africa</w:t>
      </w:r>
    </w:p>
    <w:p>
      <w:pPr>
        <w:pStyle w:val="BodyText"/>
      </w:pPr>
      <w:r>
        <w:t xml:space="preserve">Attn: Mr. J. van der Merwe, Operations Director</w:t>
      </w:r>
    </w:p>
    <w:p>
      <w:pPr>
        <w:pStyle w:val="BodyText"/>
      </w:pPr>
      <w:r>
        <w:t xml:space="preserve">Tel: +27 21 555 3210</w:t>
      </w:r>
    </w:p>
    <w:p>
      <w:pPr>
        <w:pStyle w:val="BodyText"/>
      </w:pPr>
      <w:r>
        <w:t xml:space="preserve">Email: j.vandermewe@wcp-process.co.za</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QTE-2025-CT-0487</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c>
          <w:tcPr/>
          <w:p>
            <w:pPr>
              <w:pStyle w:val="Compact"/>
              <w:jc w:val="left"/>
            </w:pPr>
            <w:r>
              <w:t xml:space="preserve">Project Location:</w:t>
            </w:r>
          </w:p>
        </w:tc>
        <w:tc>
          <w:tcPr/>
          <w:p>
            <w:pPr>
              <w:pStyle w:val="Compact"/>
              <w:jc w:val="left"/>
            </w:pPr>
            <w:r>
              <w:t xml:space="preserve">Milnerton Industrial Zone, Cape Town, South Africa</w:t>
            </w:r>
          </w:p>
        </w:tc>
      </w:tr>
      <w:tr>
        <w:tc>
          <w:tcPr/>
          <w:p>
            <w:pPr>
              <w:pStyle w:val="Compact"/>
              <w:jc w:val="left"/>
            </w:pPr>
            <w:r>
              <w:t xml:space="preserve">Prepared By:</w:t>
            </w:r>
          </w:p>
        </w:tc>
        <w:tc>
          <w:tcPr/>
          <w:p>
            <w:pPr>
              <w:pStyle w:val="Compact"/>
              <w:jc w:val="left"/>
            </w:pPr>
            <w:r>
              <w:t xml:space="preserve">Dr. N. Botha, Principal Chemical Engineer</w:t>
            </w:r>
          </w:p>
        </w:tc>
        <w:tc>
          <w:tcPr/>
          <w:p>
            <w:pPr>
              <w:pStyle w:val="Compact"/>
              <w:jc w:val="left"/>
            </w:pPr>
            <w:r>
              <w:t xml:space="preserve">Registration No.:</w:t>
            </w:r>
          </w:p>
        </w:tc>
        <w:tc>
          <w:tcPr/>
          <w:p>
            <w:pPr>
              <w:pStyle w:val="Compact"/>
              <w:jc w:val="left"/>
            </w:pPr>
            <w:r>
              <w:t xml:space="preserve">SAChE 12847 / ECA 4521</w:t>
            </w:r>
          </w:p>
        </w:tc>
      </w:tr>
    </w:tbl>
    <w:bookmarkStart w:id="23" w:name="X600e2fea8c4189a038310cc032afd4aca819b23"/>
    <w:p>
      <w:pPr>
        <w:pStyle w:val="Heading2"/>
      </w:pPr>
      <w:r>
        <w:t xml:space="preserve">1. Scope of Work — Chemical Engineer Services in South Africa Cape Town</w:t>
      </w:r>
    </w:p>
    <w:p>
      <w:pPr>
        <w:pStyle w:val="FirstParagraph"/>
      </w:pPr>
      <w:r>
        <w:t xml:space="preserve">This</w:t>
      </w:r>
      <w:r>
        <w:t xml:space="preserve"> </w:t>
      </w:r>
      <w:r>
        <w:t xml:space="preserve">Quotation Estimate</w:t>
      </w:r>
      <w:r>
        <w:t xml:space="preserve"> </w:t>
      </w:r>
      <w:r>
        <w:t xml:space="preserve">is issued by Atlantic Chemical Engineering Solutions (Pty) Ltd to provide comprehensive</w:t>
      </w:r>
      <w:r>
        <w:t xml:space="preserve"> </w:t>
      </w:r>
      <w:r>
        <w:t xml:space="preserve">Chemical Engineer</w:t>
      </w:r>
      <w:r>
        <w:t xml:space="preserve"> </w:t>
      </w:r>
      <w:r>
        <w:t xml:space="preserve">professional services for the design, optimisation, and commissioning of a new solvent recovery and distillation unit at the client's facility in Milnerton,</w:t>
      </w:r>
      <w:r>
        <w:t xml:space="preserve"> </w:t>
      </w:r>
      <w:r>
        <w:t xml:space="preserve">South Africa Cape Town</w:t>
      </w:r>
      <w:r>
        <w:t xml:space="preserve">. The scope encompasses all engineering disciplines related to process design, equipment specification, safety compliance, and environmental impact assessment as required by the Western Cape Department of Environmental Affairs and the South African National Regulator for Compulsory Specifications (NRCS).</w:t>
      </w:r>
    </w:p>
    <w:p>
      <w:pPr>
        <w:pStyle w:val="BodyText"/>
      </w:pPr>
      <w:r>
        <w:t xml:space="preserve">The</w:t>
      </w:r>
      <w:r>
        <w:t xml:space="preserve"> </w:t>
      </w:r>
      <w:r>
        <w:t xml:space="preserve">Chemical Engineer</w:t>
      </w:r>
      <w:r>
        <w:t xml:space="preserve"> </w:t>
      </w:r>
      <w:r>
        <w:t xml:space="preserve">team assigned to this project will operate in full compliance with the South African National Standards (SANS), the Occupational Health and Safety Act (Act 85 of 1993), and all applicable municipal by-laws governing industrial operations in the Cape Town metropolitan area. All deliverables will be submitted in accordance with the project schedule agreed upon in the Statement of Work annexed to this</w:t>
      </w:r>
      <w:r>
        <w:t xml:space="preserve"> </w:t>
      </w:r>
      <w:r>
        <w:t xml:space="preserve">Quotation Estimate</w:t>
      </w:r>
      <w:r>
        <w:t xml:space="preserve">.</w:t>
      </w:r>
    </w:p>
    <w:bookmarkEnd w:id="23"/>
    <w:bookmarkStart w:id="24"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Chemical Engineer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Process flow diagram (PFD) and piping &amp; instrumentation diagram (P&amp;ID) development for the solvent recovery unit, including mass and energy balance calculations performed by a registered Chemical Engineer.</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185 000,00</w:t>
            </w:r>
          </w:p>
        </w:tc>
        <w:tc>
          <w:tcPr/>
          <w:p>
            <w:pPr>
              <w:pStyle w:val="Compact"/>
              <w:jc w:val="left"/>
            </w:pPr>
            <w:r>
              <w:t xml:space="preserve">185 000,00</w:t>
            </w:r>
          </w:p>
        </w:tc>
      </w:tr>
      <w:tr>
        <w:tc>
          <w:tcPr/>
          <w:p>
            <w:pPr>
              <w:pStyle w:val="Compact"/>
              <w:jc w:val="left"/>
            </w:pPr>
            <w:r>
              <w:t xml:space="preserve">02</w:t>
            </w:r>
          </w:p>
        </w:tc>
        <w:tc>
          <w:tcPr/>
          <w:p>
            <w:pPr>
              <w:pStyle w:val="Compact"/>
              <w:jc w:val="left"/>
            </w:pPr>
            <w:r>
              <w:t xml:space="preserve">Thermal and hydraulic design of the distillation column, reboiler, and condenser systems, including vendor data sheets and equipment sizing in accordance with SANS 10400 and ASME Section VIII standards.</w:t>
            </w:r>
          </w:p>
        </w:tc>
        <w:tc>
          <w:tcPr/>
          <w:p>
            <w:pPr>
              <w:pStyle w:val="Compact"/>
              <w:jc w:val="left"/>
            </w:pPr>
            <w:r>
              <w:t xml:space="preserve">1</w:t>
            </w:r>
          </w:p>
        </w:tc>
        <w:tc>
          <w:tcPr/>
          <w:p>
            <w:pPr>
              <w:pStyle w:val="Compact"/>
              <w:jc w:val="left"/>
            </w:pPr>
            <w:r>
              <w:t xml:space="preserve">Lot</w:t>
            </w:r>
          </w:p>
        </w:tc>
        <w:tc>
          <w:tcPr/>
          <w:p>
            <w:pPr>
              <w:pStyle w:val="Compact"/>
              <w:jc w:val="left"/>
            </w:pPr>
            <w:r>
              <w:t xml:space="preserve">240 000,00</w:t>
            </w:r>
          </w:p>
        </w:tc>
        <w:tc>
          <w:tcPr/>
          <w:p>
            <w:pPr>
              <w:pStyle w:val="Compact"/>
              <w:jc w:val="left"/>
            </w:pPr>
            <w:r>
              <w:t xml:space="preserve">240 000,00</w:t>
            </w:r>
          </w:p>
        </w:tc>
      </w:tr>
      <w:tr>
        <w:tc>
          <w:tcPr/>
          <w:p>
            <w:pPr>
              <w:pStyle w:val="Compact"/>
              <w:jc w:val="left"/>
            </w:pPr>
            <w:r>
              <w:t xml:space="preserve">03</w:t>
            </w:r>
          </w:p>
        </w:tc>
        <w:tc>
          <w:tcPr/>
          <w:p>
            <w:pPr>
              <w:pStyle w:val="Compact"/>
              <w:jc w:val="left"/>
            </w:pPr>
            <w:r>
              <w:t xml:space="preserve">Process safety hazard and operability (HAZOP) study conducted by a senior Chemical Engineer with a minimum of 15 years' experience in petrochemical and solvent processing operations in South Africa.</w:t>
            </w:r>
          </w:p>
        </w:tc>
        <w:tc>
          <w:tcPr/>
          <w:p>
            <w:pPr>
              <w:pStyle w:val="Compact"/>
              <w:jc w:val="left"/>
            </w:pPr>
            <w:r>
              <w:t xml:space="preserve">1</w:t>
            </w:r>
          </w:p>
        </w:tc>
        <w:tc>
          <w:tcPr/>
          <w:p>
            <w:pPr>
              <w:pStyle w:val="Compact"/>
              <w:jc w:val="left"/>
            </w:pPr>
            <w:r>
              <w:t xml:space="preserve">Lot</w:t>
            </w:r>
          </w:p>
        </w:tc>
        <w:tc>
          <w:tcPr/>
          <w:p>
            <w:pPr>
              <w:pStyle w:val="Compact"/>
              <w:jc w:val="left"/>
            </w:pPr>
            <w:r>
              <w:t xml:space="preserve">95 000,00</w:t>
            </w:r>
          </w:p>
        </w:tc>
        <w:tc>
          <w:tcPr/>
          <w:p>
            <w:pPr>
              <w:pStyle w:val="Compact"/>
              <w:jc w:val="left"/>
            </w:pPr>
            <w:r>
              <w:t xml:space="preserve">95 000,00</w:t>
            </w:r>
          </w:p>
        </w:tc>
      </w:tr>
      <w:tr>
        <w:tc>
          <w:tcPr/>
          <w:p>
            <w:pPr>
              <w:pStyle w:val="Compact"/>
              <w:jc w:val="left"/>
            </w:pPr>
            <w:r>
              <w:t xml:space="preserve">04</w:t>
            </w:r>
          </w:p>
        </w:tc>
        <w:tc>
          <w:tcPr/>
          <w:p>
            <w:pPr>
              <w:pStyle w:val="Compact"/>
              <w:jc w:val="left"/>
            </w:pPr>
            <w:r>
              <w:t xml:space="preserve">Environmental impact assessment (EIA) support and preparation of the Basic Assessment Report (BAR) for submission to the Western Cape Provincial Department of Environmental Affairs, Water and Tourism, as required for industrial projects in Cape Town.</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120 000,00</w:t>
            </w:r>
          </w:p>
        </w:tc>
        <w:tc>
          <w:tcPr/>
          <w:p>
            <w:pPr>
              <w:pStyle w:val="Compact"/>
              <w:jc w:val="left"/>
            </w:pPr>
            <w:r>
              <w:t xml:space="preserve">120 000,00</w:t>
            </w:r>
          </w:p>
        </w:tc>
      </w:tr>
      <w:tr>
        <w:tc>
          <w:tcPr/>
          <w:p>
            <w:pPr>
              <w:pStyle w:val="Compact"/>
              <w:jc w:val="left"/>
            </w:pPr>
            <w:r>
              <w:t xml:space="preserve">05</w:t>
            </w:r>
          </w:p>
        </w:tc>
        <w:tc>
          <w:tcPr/>
          <w:p>
            <w:pPr>
              <w:pStyle w:val="Compact"/>
              <w:jc w:val="left"/>
            </w:pPr>
            <w:r>
              <w:t xml:space="preserve">Control system design and specification, including DCS/PLC architecture, instrumentation schedule, and loop diagrams prepared by the Chemical Engineer in coordination with the client's electrical contractor.</w:t>
            </w:r>
          </w:p>
        </w:tc>
        <w:tc>
          <w:tcPr/>
          <w:p>
            <w:pPr>
              <w:pStyle w:val="Compact"/>
              <w:jc w:val="left"/>
            </w:pPr>
            <w:r>
              <w:t xml:space="preserve">1</w:t>
            </w:r>
          </w:p>
        </w:tc>
        <w:tc>
          <w:tcPr/>
          <w:p>
            <w:pPr>
              <w:pStyle w:val="Compact"/>
              <w:jc w:val="left"/>
            </w:pPr>
            <w:r>
              <w:t xml:space="preserve">Lot</w:t>
            </w:r>
          </w:p>
        </w:tc>
        <w:tc>
          <w:tcPr/>
          <w:p>
            <w:pPr>
              <w:pStyle w:val="Compact"/>
              <w:jc w:val="left"/>
            </w:pPr>
            <w:r>
              <w:t xml:space="preserve">165 000,00</w:t>
            </w:r>
          </w:p>
        </w:tc>
        <w:tc>
          <w:tcPr/>
          <w:p>
            <w:pPr>
              <w:pStyle w:val="Compact"/>
              <w:jc w:val="left"/>
            </w:pPr>
            <w:r>
              <w:t xml:space="preserve">165 000,00</w:t>
            </w:r>
          </w:p>
        </w:tc>
      </w:tr>
      <w:tr>
        <w:tc>
          <w:tcPr/>
          <w:p>
            <w:pPr>
              <w:pStyle w:val="Compact"/>
              <w:jc w:val="left"/>
            </w:pPr>
            <w:r>
              <w:t xml:space="preserve">06</w:t>
            </w:r>
          </w:p>
        </w:tc>
        <w:tc>
          <w:tcPr/>
          <w:p>
            <w:pPr>
              <w:pStyle w:val="Compact"/>
              <w:jc w:val="left"/>
            </w:pPr>
            <w:r>
              <w:t xml:space="preserve">On-site commissioning support and performance guarantee testing at the Milnerton facility, Cape Town, South Africa. Includes a minimum of 10 working days of on-site presence by the lead Chemical Engineer and two junior process engineers.</w:t>
            </w:r>
          </w:p>
        </w:tc>
        <w:tc>
          <w:tcPr/>
          <w:p>
            <w:pPr>
              <w:pStyle w:val="Compact"/>
              <w:jc w:val="left"/>
            </w:pPr>
            <w:r>
              <w:t xml:space="preserve">10</w:t>
            </w:r>
          </w:p>
        </w:tc>
        <w:tc>
          <w:tcPr/>
          <w:p>
            <w:pPr>
              <w:pStyle w:val="Compact"/>
              <w:jc w:val="left"/>
            </w:pPr>
            <w:r>
              <w:t xml:space="preserve">Days</w:t>
            </w:r>
          </w:p>
        </w:tc>
        <w:tc>
          <w:tcPr/>
          <w:p>
            <w:pPr>
              <w:pStyle w:val="Compact"/>
              <w:jc w:val="left"/>
            </w:pPr>
            <w:r>
              <w:t xml:space="preserve">12 500,00</w:t>
            </w:r>
          </w:p>
        </w:tc>
        <w:tc>
          <w:tcPr/>
          <w:p>
            <w:pPr>
              <w:pStyle w:val="Compact"/>
              <w:jc w:val="left"/>
            </w:pPr>
            <w:r>
              <w:t xml:space="preserve">125 000,00</w:t>
            </w:r>
          </w:p>
        </w:tc>
      </w:tr>
      <w:tr>
        <w:tc>
          <w:tcPr/>
          <w:p>
            <w:pPr>
              <w:pStyle w:val="Compact"/>
              <w:jc w:val="left"/>
            </w:pPr>
            <w:r>
              <w:t xml:space="preserve">07</w:t>
            </w:r>
          </w:p>
        </w:tc>
        <w:tc>
          <w:tcPr/>
          <w:p>
            <w:pPr>
              <w:pStyle w:val="Compact"/>
              <w:jc w:val="left"/>
            </w:pPr>
            <w:r>
              <w:t xml:space="preserve">Preparation of the full as-built documentation package, operation and maintenance manuals, and operator training materials (40-hour training programme for 12 plant operators) delivered in Cape Town.</w:t>
            </w:r>
          </w:p>
        </w:tc>
        <w:tc>
          <w:tcPr/>
          <w:p>
            <w:pPr>
              <w:pStyle w:val="Compact"/>
              <w:jc w:val="left"/>
            </w:pPr>
            <w:r>
              <w:t xml:space="preserve">1</w:t>
            </w:r>
          </w:p>
        </w:tc>
        <w:tc>
          <w:tcPr/>
          <w:p>
            <w:pPr>
              <w:pStyle w:val="Compact"/>
              <w:jc w:val="left"/>
            </w:pPr>
            <w:r>
              <w:t xml:space="preserve">Lot</w:t>
            </w:r>
          </w:p>
        </w:tc>
        <w:tc>
          <w:tcPr/>
          <w:p>
            <w:pPr>
              <w:pStyle w:val="Compact"/>
              <w:jc w:val="left"/>
            </w:pPr>
            <w:r>
              <w:t xml:space="preserve">85 000,00</w:t>
            </w:r>
          </w:p>
        </w:tc>
        <w:tc>
          <w:tcPr/>
          <w:p>
            <w:pPr>
              <w:pStyle w:val="Compact"/>
              <w:jc w:val="left"/>
            </w:pPr>
            <w:r>
              <w:t xml:space="preserve">85 000,00</w:t>
            </w:r>
          </w:p>
        </w:tc>
      </w:tr>
      <w:tr>
        <w:tc>
          <w:tcPr/>
          <w:p>
            <w:pPr>
              <w:pStyle w:val="Compact"/>
              <w:jc w:val="left"/>
            </w:pPr>
            <w:r>
              <w:t xml:space="preserve">08</w:t>
            </w:r>
          </w:p>
        </w:tc>
        <w:tc>
          <w:tcPr/>
          <w:p>
            <w:pPr>
              <w:pStyle w:val="Compact"/>
              <w:jc w:val="left"/>
            </w:pPr>
            <w:r>
              <w:t xml:space="preserve">Travel, accommodation, and subsistence for the Chemical Engineer team during on-site phases in the Cape Town, South Africa region (estimated 25 working days over the project duration).</w:t>
            </w:r>
          </w:p>
        </w:tc>
        <w:tc>
          <w:tcPr/>
          <w:p>
            <w:pPr>
              <w:pStyle w:val="Compact"/>
              <w:jc w:val="left"/>
            </w:pPr>
            <w:r>
              <w:t xml:space="preserve">25</w:t>
            </w:r>
          </w:p>
        </w:tc>
        <w:tc>
          <w:tcPr/>
          <w:p>
            <w:pPr>
              <w:pStyle w:val="Compact"/>
              <w:jc w:val="left"/>
            </w:pPr>
            <w:r>
              <w:t xml:space="preserve">Days</w:t>
            </w:r>
          </w:p>
        </w:tc>
        <w:tc>
          <w:tcPr/>
          <w:p>
            <w:pPr>
              <w:pStyle w:val="Compact"/>
              <w:jc w:val="left"/>
            </w:pPr>
            <w:r>
              <w:t xml:space="preserve">3 200,00</w:t>
            </w:r>
          </w:p>
        </w:tc>
        <w:tc>
          <w:tcPr/>
          <w:p>
            <w:pPr>
              <w:pStyle w:val="Compact"/>
              <w:jc w:val="left"/>
            </w:pPr>
            <w:r>
              <w:t xml:space="preserve">80 000,00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R 1 095 000,00</w:t>
            </w:r>
          </w:p>
        </w:tc>
      </w:tr>
      <w:tr>
        <w:tc>
          <w:tcPr/>
          <w:p>
            <w:pPr>
              <w:pStyle w:val="Compact"/>
              <w:jc w:val="left"/>
            </w:pPr>
            <w:r>
              <w:t xml:space="preserve">VAT @ 15% (South Africa)</w:t>
            </w:r>
          </w:p>
        </w:tc>
        <w:tc>
          <w:tcPr/>
          <w:p>
            <w:pPr>
              <w:pStyle w:val="Compact"/>
              <w:jc w:val="right"/>
            </w:pPr>
            <w:r>
              <w:t xml:space="preserve">R 164 250,00</w:t>
            </w:r>
          </w:p>
        </w:tc>
      </w:tr>
      <w:tr>
        <w:tc>
          <w:tcPr/>
          <w:p>
            <w:pPr>
              <w:pStyle w:val="Compact"/>
              <w:jc w:val="left"/>
            </w:pPr>
            <w:r>
              <w:t xml:space="preserve">Grand Total (Incl. VAT)</w:t>
            </w:r>
          </w:p>
        </w:tc>
        <w:tc>
          <w:tcPr/>
          <w:p>
            <w:pPr>
              <w:pStyle w:val="Compact"/>
              <w:jc w:val="right"/>
            </w:pPr>
            <w:r>
              <w:t xml:space="preserve">R 1 259 250,00</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Thereafter, pricing may be subject to revision due to fluctuations in material costs, exchange rate movements, or changes in applicable South African legislation.</w:t>
      </w:r>
    </w:p>
    <w:p>
      <w:pPr>
        <w:numPr>
          <w:ilvl w:val="0"/>
          <w:numId w:val="1001"/>
        </w:numPr>
        <w:pStyle w:val="Compact"/>
      </w:pPr>
      <w:r>
        <w:t xml:space="preserve">All prices are quoted in South African Rand (ZAR) and are inclusive of all professional fees, software licensing, and standard engineering deliverables. Any additional scope not explicitly listed herein will be subject to a separate variation order and supplementary</w:t>
      </w:r>
      <w:r>
        <w:t xml:space="preserve"> </w:t>
      </w:r>
      <w:r>
        <w:t xml:space="preserve">Quotation Estimate</w:t>
      </w:r>
      <w:r>
        <w:t xml:space="preserve">.</w:t>
      </w:r>
    </w:p>
    <w:p>
      <w:pPr>
        <w:numPr>
          <w:ilvl w:val="0"/>
          <w:numId w:val="1001"/>
        </w:numPr>
        <w:pStyle w:val="Compact"/>
      </w:pPr>
      <w:r>
        <w:t xml:space="preserve">Payment terms: 40% deposit upon acceptance of this</w:t>
      </w:r>
      <w:r>
        <w:t xml:space="preserve"> </w:t>
      </w:r>
      <w:r>
        <w:t xml:space="preserve">Quotation Estimate</w:t>
      </w:r>
      <w:r>
        <w:t xml:space="preserve"> </w:t>
      </w:r>
      <w:r>
        <w:t xml:space="preserve">and execution of the service agreement; 30% upon completion of detailed design and HAZOP study; 30% upon successful commissioning and handover at the Cape Town, South Africa site.</w:t>
      </w:r>
    </w:p>
    <w:p>
      <w:pPr>
        <w:numPr>
          <w:ilvl w:val="0"/>
          <w:numId w:val="1001"/>
        </w:numPr>
        <w:pStyle w:val="Compact"/>
      </w:pPr>
      <w:r>
        <w:t xml:space="preserve">The</w:t>
      </w:r>
      <w:r>
        <w:t xml:space="preserve"> </w:t>
      </w:r>
      <w:r>
        <w:t xml:space="preserve">Chemical Engineer</w:t>
      </w:r>
      <w:r>
        <w:t xml:space="preserve"> </w:t>
      </w:r>
      <w:r>
        <w:t xml:space="preserve">services described in this document are to be performed in strict accordance with the Engineering Profession Act (Act 34 of 1974) of South Africa and the code of conduct of the South African Council for the Chemical, Metallurgical and Mining Engineering Professions (SACCPM).</w:t>
      </w:r>
    </w:p>
    <w:p>
      <w:pPr>
        <w:numPr>
          <w:ilvl w:val="0"/>
          <w:numId w:val="1001"/>
        </w:numPr>
        <w:pStyle w:val="Compact"/>
      </w:pPr>
      <w:r>
        <w:t xml:space="preserve">All intellectual property, design documents, and process know-how generated under this engagement shall vest in the client upon full and final payment, subject to the service provider's right to use generic methodologies and standard design templates.</w:t>
      </w:r>
    </w:p>
    <w:p>
      <w:pPr>
        <w:numPr>
          <w:ilvl w:val="0"/>
          <w:numId w:val="1001"/>
        </w:numPr>
        <w:pStyle w:val="Compact"/>
      </w:pPr>
      <w:r>
        <w:t xml:space="preserve">The service provider shall maintain professional indemnity insurance of no less than R 5 000 000 and public liability insurance of no less than R 10 000 000 for the duration of the project in South Africa Cape Town.</w:t>
      </w:r>
    </w:p>
    <w:p>
      <w:pPr>
        <w:numPr>
          <w:ilvl w:val="0"/>
          <w:numId w:val="1001"/>
        </w:numPr>
        <w:pStyle w:val="Compact"/>
      </w:pPr>
      <w:r>
        <w:t xml:space="preserve">Any disputes arising from this</w:t>
      </w:r>
      <w:r>
        <w:t xml:space="preserve"> </w:t>
      </w:r>
      <w:r>
        <w:t xml:space="preserve">Quotation Estimate</w:t>
      </w:r>
      <w:r>
        <w:t xml:space="preserve"> </w:t>
      </w:r>
      <w:r>
        <w:t xml:space="preserve">or the resulting service agreement shall be resolved in terms of the Arbitration Act (Act 27 of 1965) of South Africa, with the seat of arbitration in Cape Town, Western Cape.</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service agreement has been executed by both parties. Acceptance of this document by the client shall be deemed an expression of interest only.</w:t>
      </w:r>
    </w:p>
    <w:bookmarkEnd w:id="25"/>
    <w:bookmarkStart w:id="26" w:name="acceptance-and-authorisation"/>
    <w:p>
      <w:pPr>
        <w:pStyle w:val="Heading2"/>
      </w:pPr>
      <w:r>
        <w:t xml:space="preserve">4. Acceptance and Authorisation</w:t>
      </w:r>
    </w:p>
    <w:p>
      <w:pPr>
        <w:pStyle w:val="FirstParagraph"/>
      </w:pPr>
      <w:r>
        <w:rPr>
          <w:bCs/>
          <w:b/>
        </w:rPr>
        <w:t xml:space="preserve">For and on behalf of the Service Provider:</w:t>
      </w:r>
    </w:p>
    <w:p>
      <w:pPr>
        <w:pStyle w:val="BodyText"/>
      </w:pPr>
      <w:r>
        <w:t xml:space="preserve">Atlantic Chemical Engineering Solutions (Pty) Ltd</w:t>
      </w:r>
    </w:p>
    <w:p>
      <w:pPr>
        <w:pStyle w:val="BodyText"/>
      </w:pPr>
      <w:r>
        <w:t xml:space="preserve">Name: Dr. N. Botha</w:t>
      </w:r>
    </w:p>
    <w:p>
      <w:pPr>
        <w:pStyle w:val="BodyText"/>
      </w:pPr>
      <w:r>
        <w:t xml:space="preserve">Title: Principal Chemical Engineer /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Client:</w:t>
      </w:r>
    </w:p>
    <w:p>
      <w:pPr>
        <w:pStyle w:val="BodyText"/>
      </w:pPr>
      <w:r>
        <w:t xml:space="preserve">Western Cape Process Industries (Pty) Ltd</w:t>
      </w:r>
    </w:p>
    <w:p>
      <w:pPr>
        <w:pStyle w:val="BodyText"/>
      </w:pPr>
      <w:r>
        <w:t xml:space="preserve">Name: Mr. J. van der Merwe</w:t>
      </w:r>
    </w:p>
    <w:p>
      <w:pPr>
        <w:pStyle w:val="BodyText"/>
      </w:pPr>
      <w:r>
        <w:t xml:space="preserve">Title: Operations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Atlantic Chemical Engineering Solutions (Pty) Ltd</w:t>
      </w:r>
      <w:r>
        <w:t xml:space="preserve"> </w:t>
      </w:r>
      <w:r>
        <w:t xml:space="preserve">| 142 Sea Point Promenade, Sea Point, Cape Town, 8005, South Africa</w:t>
      </w:r>
    </w:p>
    <w:p>
      <w:pPr>
        <w:pStyle w:val="BodyText"/>
      </w:pPr>
      <w:r>
        <w:t xml:space="preserve">Registered in terms of the Companies Act 71 of 2008 | VAT Reg: 4930 128 765 | SACCPM Member Firm</w:t>
      </w:r>
    </w:p>
    <w:p>
      <w:pPr>
        <w:pStyle w:val="BodyText"/>
      </w:pPr>
      <w:r>
        <w:t xml:space="preserve">This Quotation Estimate was prepared for the exclusive use of the named client in South Africa Cape Town and may not be reproduced or distributed without prior written consent.</w:t>
      </w:r>
    </w:p>
    <w:p>
      <w:pPr>
        <w:pStyle w:val="BodyText"/>
      </w:pPr>
      <w:r>
        <w:t xml:space="preserve">Document Ref: QTE-2025-CT-0487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South Africa Cape Town</dc:title>
  <dc:creator/>
  <dc:language>en</dc:language>
  <cp:keywords/>
  <dcterms:created xsi:type="dcterms:W3CDTF">2026-10-10T01:59:18Z</dcterms:created>
  <dcterms:modified xsi:type="dcterms:W3CDTF">2026-10-10T01:59:18Z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