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Chemist Services &amp; Pharmaceutical Consulting</w:t>
      </w:r>
    </w:p>
    <w:p>
      <w:pPr>
        <w:pStyle w:val="BodyText"/>
      </w:pPr>
      <w:r>
        <w:t xml:space="preserve">Document No. QE-BA-2025-0472</w:t>
      </w:r>
    </w:p>
    <w:bookmarkEnd w:id="20"/>
    <w:p>
      <w:pPr>
        <w:pStyle w:val="BodyText"/>
      </w:pPr>
      <w:r>
        <w:rPr>
          <w:bCs/>
          <w:b/>
        </w:rPr>
        <w:t xml:space="preserve">LabQuímica Buenos Aires S.R.L.</w:t>
      </w:r>
      <w:r>
        <w:br/>
      </w:r>
      <w:r>
        <w:t xml:space="preserve">Av. Corrientes 2340, Piso 12</w:t>
      </w:r>
      <w:r>
        <w:br/>
      </w:r>
      <w:r>
        <w:t xml:space="preserve">Buenos Aires, C1043AAE, Argentina</w:t>
      </w:r>
      <w:r>
        <w:br/>
      </w:r>
      <w:r>
        <w:t xml:space="preserve">CUIT: 30-71234567-8</w:t>
      </w:r>
      <w:r>
        <w:br/>
      </w:r>
      <w:r>
        <w:t xml:space="preserve">Tel: +54 11 4321-5678</w:t>
      </w:r>
      <w:r>
        <w:br/>
      </w:r>
      <w:r>
        <w:t xml:space="preserve">Email: info@labquimica-ba.com.ar</w:t>
      </w:r>
    </w:p>
    <w:p>
      <w:pPr>
        <w:pStyle w:val="BodyText"/>
      </w:pPr>
      <w:r>
        <w:rPr>
          <w:bCs/>
          <w:b/>
        </w:rPr>
        <w:t xml:space="preserve">Quotation Estimate Date:</w:t>
      </w:r>
      <w:r>
        <w:br/>
      </w:r>
      <w:r>
        <w:t xml:space="preserve">June 15, 2025</w:t>
      </w:r>
      <w:r>
        <w:br/>
      </w:r>
      <w:r>
        <w:br/>
      </w:r>
      <w:r>
        <w:rPr>
          <w:bCs/>
          <w:b/>
        </w:rPr>
        <w:t xml:space="preserve">Valid Until:</w:t>
      </w:r>
      <w:r>
        <w:br/>
      </w:r>
      <w:r>
        <w:t xml:space="preserve">July 15, 2025</w:t>
      </w:r>
      <w:r>
        <w:br/>
      </w:r>
      <w:r>
        <w:br/>
      </w:r>
      <w:r>
        <w:rPr>
          <w:bCs/>
          <w:b/>
        </w:rPr>
        <w:t xml:space="preserve">Prepared By:</w:t>
      </w:r>
      <w:r>
        <w:br/>
      </w:r>
      <w:r>
        <w:t xml:space="preserve">Dr. María Elena Rodríguez</w:t>
      </w:r>
      <w:r>
        <w:br/>
      </w:r>
      <w:r>
        <w:t xml:space="preserve">Lead Chemist &amp; Director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Farmacéutica del Plata S.A.</w:t>
            </w:r>
          </w:p>
        </w:tc>
        <w:tc>
          <w:tcPr/>
          <w:p>
            <w:pPr>
              <w:pStyle w:val="Compact"/>
              <w:jc w:val="left"/>
            </w:pPr>
            <w:r>
              <w:rPr>
                <w:bCs/>
                <w:b/>
              </w:rPr>
              <w:t xml:space="preserve">CUIT:</w:t>
            </w:r>
            <w:r>
              <w:t xml:space="preserve"> </w:t>
            </w:r>
            <w:r>
              <w:t xml:space="preserve">30-69876543-2</w:t>
            </w:r>
          </w:p>
        </w:tc>
      </w:tr>
      <w:tr>
        <w:tc>
          <w:tcPr/>
          <w:p>
            <w:pPr>
              <w:pStyle w:val="Compact"/>
              <w:jc w:val="left"/>
            </w:pPr>
            <w:r>
              <w:rPr>
                <w:bCs/>
                <w:b/>
              </w:rPr>
              <w:t xml:space="preserve">Address:</w:t>
            </w:r>
            <w:r>
              <w:t xml:space="preserve"> </w:t>
            </w:r>
            <w:r>
              <w:t xml:space="preserve">Calle San Martín 1580, Palermo, Buenos Aires, Argentina</w:t>
            </w:r>
          </w:p>
        </w:tc>
        <w:tc>
          <w:tcPr/>
          <w:p>
            <w:pPr>
              <w:pStyle w:val="Compact"/>
              <w:jc w:val="left"/>
            </w:pPr>
            <w:r>
              <w:rPr>
                <w:bCs/>
                <w:b/>
              </w:rPr>
              <w:t xml:space="preserve">Contact Person:</w:t>
            </w:r>
            <w:r>
              <w:t xml:space="preserve"> </w:t>
            </w:r>
            <w:r>
              <w:t xml:space="preserve">Ing. Carlos Gutiérrez</w:t>
            </w:r>
          </w:p>
        </w:tc>
      </w:tr>
      <w:tr>
        <w:tc>
          <w:tcPr/>
          <w:p>
            <w:pPr>
              <w:pStyle w:val="Compact"/>
              <w:jc w:val="left"/>
            </w:pPr>
            <w:r>
              <w:rPr>
                <w:bCs/>
                <w:b/>
              </w:rPr>
              <w:t xml:space="preserve">Email:</w:t>
            </w:r>
            <w:r>
              <w:t xml:space="preserve"> </w:t>
            </w:r>
            <w:r>
              <w:t xml:space="preserve">compras@farmaplata.com.ar</w:t>
            </w:r>
          </w:p>
        </w:tc>
        <w:tc>
          <w:tcPr/>
          <w:p>
            <w:pPr>
              <w:pStyle w:val="Compact"/>
              <w:jc w:val="left"/>
            </w:pPr>
            <w:r>
              <w:rPr>
                <w:bCs/>
                <w:b/>
              </w:rPr>
              <w:t xml:space="preserve">Phone:</w:t>
            </w:r>
            <w:r>
              <w:t xml:space="preserve"> </w:t>
            </w:r>
            <w:r>
              <w:t xml:space="preserve">+54 11 5555-9012</w:t>
            </w:r>
          </w:p>
        </w:tc>
      </w:tr>
    </w:tbl>
    <w:bookmarkEnd w:id="21"/>
    <w:bookmarkStart w:id="22" w:name="X02e84e4f31fd7dc8bb76be77720012df9142d51"/>
    <w:p>
      <w:pPr>
        <w:pStyle w:val="Heading2"/>
      </w:pPr>
      <w:r>
        <w:t xml:space="preserve">2. Scope of Services – Chemist Professional Services</w:t>
      </w:r>
    </w:p>
    <w:p>
      <w:pPr>
        <w:pStyle w:val="FirstParagraph"/>
      </w:pPr>
      <w:r>
        <w:t xml:space="preserve">This</w:t>
      </w:r>
      <w:r>
        <w:t xml:space="preserve"> </w:t>
      </w:r>
      <w:r>
        <w:t xml:space="preserve">Quotation Estimate</w:t>
      </w:r>
      <w:r>
        <w:t xml:space="preserve"> </w:t>
      </w:r>
      <w:r>
        <w:t xml:space="preserve">is issued by LabQuímica Buenos Aires S.R.L., a registered and licensed</w:t>
      </w:r>
      <w:r>
        <w:t xml:space="preserve"> </w:t>
      </w:r>
      <w:r>
        <w:t xml:space="preserve">Chemist</w:t>
      </w:r>
      <w:r>
        <w:t xml:space="preserve"> </w:t>
      </w:r>
      <w:r>
        <w:t xml:space="preserve">services firm operating in</w:t>
      </w:r>
      <w:r>
        <w:t xml:space="preserve"> </w:t>
      </w:r>
      <w:r>
        <w:t xml:space="preserve">Argentina Buenos Aires</w:t>
      </w:r>
      <w:r>
        <w:t xml:space="preserve">, in response to the formal request for pharmaceutical analysis, quality control, and chemical consulting services. Our team of certified chemists and laboratory specialists is fully authorized by the Administración Nacional de Medicamentos, Alimentos y Tecnología Médica (ANMAT) to perform all procedures outlined below within the jurisdiction of the City of Buenos Aires and the surrounding metropolitan area.</w:t>
      </w:r>
    </w:p>
    <w:p>
      <w:pPr>
        <w:pStyle w:val="BodyText"/>
      </w:pPr>
      <w:r>
        <w:t xml:space="preserve">The services described in this Quotation Estimate encompass a comprehensive range of analytical chemistry, pharmaceutical formulation support, regulatory compliance auditing, and environmental chemical assessment tailored specifically to the operational needs of pharmaceutical manufacturing facilities located in Argentina Buenos Aires.</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Chemist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Full pharmaceutical quality control analysis (HPLC, GC, UV-Vis spectroscopy) for active pharmaceutical ingredients – performed by senior Chemist team</w:t>
            </w:r>
          </w:p>
        </w:tc>
        <w:tc>
          <w:tcPr/>
          <w:p>
            <w:pPr>
              <w:pStyle w:val="Compact"/>
              <w:jc w:val="left"/>
            </w:pPr>
            <w:r>
              <w:t xml:space="preserve">Batch</w:t>
            </w:r>
          </w:p>
        </w:tc>
        <w:tc>
          <w:tcPr/>
          <w:p>
            <w:pPr>
              <w:pStyle w:val="Compact"/>
              <w:jc w:val="left"/>
            </w:pPr>
            <w:r>
              <w:t xml:space="preserve">25</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02</w:t>
            </w:r>
          </w:p>
        </w:tc>
        <w:tc>
          <w:tcPr/>
          <w:p>
            <w:pPr>
              <w:pStyle w:val="Compact"/>
              <w:jc w:val="left"/>
            </w:pPr>
            <w:r>
              <w:t xml:space="preserve">Stability testing and shelf-life determination for finished pharmaceutical products – 12-month accelerated and long-term study</w:t>
            </w:r>
          </w:p>
        </w:tc>
        <w:tc>
          <w:tcPr/>
          <w:p>
            <w:pPr>
              <w:pStyle w:val="Compact"/>
              <w:jc w:val="left"/>
            </w:pPr>
            <w:r>
              <w:t xml:space="preserve">Product</w:t>
            </w:r>
          </w:p>
        </w:tc>
        <w:tc>
          <w:tcPr/>
          <w:p>
            <w:pPr>
              <w:pStyle w:val="Compact"/>
              <w:jc w:val="left"/>
            </w:pPr>
            <w:r>
              <w:t xml:space="preserve">8</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Regulatory compliance audit and ANMAT documentation preparation – on-site inspection by licensed Chemist in Buenos Aires</w:t>
            </w:r>
          </w:p>
        </w:tc>
        <w:tc>
          <w:tcPr/>
          <w:p>
            <w:pPr>
              <w:pStyle w:val="Compact"/>
              <w:jc w:val="left"/>
            </w:pPr>
            <w:r>
              <w:t xml:space="preserve">Day</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Environmental chemical impact assessment for manufacturing facility wastewater and emissions – Argentina Buenos Aires municipal compliance</w:t>
            </w:r>
          </w:p>
        </w:tc>
        <w:tc>
          <w:tcPr/>
          <w:p>
            <w:pPr>
              <w:pStyle w:val="Compact"/>
              <w:jc w:val="left"/>
            </w:pPr>
            <w:r>
              <w:t xml:space="preserve">Report</w:t>
            </w:r>
          </w:p>
        </w:tc>
        <w:tc>
          <w:tcPr/>
          <w:p>
            <w:pPr>
              <w:pStyle w:val="Compact"/>
              <w:jc w:val="left"/>
            </w:pPr>
            <w:r>
              <w:t xml:space="preserve">2</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05</w:t>
            </w:r>
          </w:p>
        </w:tc>
        <w:tc>
          <w:tcPr/>
          <w:p>
            <w:pPr>
              <w:pStyle w:val="Compact"/>
              <w:jc w:val="left"/>
            </w:pPr>
            <w:r>
              <w:t xml:space="preserve">Formulation development support and scale-up consulting – dedicated Chemist project team (40 hours)</w:t>
            </w:r>
          </w:p>
        </w:tc>
        <w:tc>
          <w:tcPr/>
          <w:p>
            <w:pPr>
              <w:pStyle w:val="Compact"/>
              <w:jc w:val="left"/>
            </w:pPr>
            <w:r>
              <w:t xml:space="preserve">Hour</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Raw material incoming inspection and certificate of analysis verification – ongoing monthly service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Training workshop for client laboratory staff on Good Laboratory Practices (GLP) – delivered by senior Chemist in Buenos Aires</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gridSpan w:val="5"/>
          </w:tcPr>
          <w:p>
            <w:pPr>
              <w:pStyle w:val="Compact"/>
              <w:jc w:val="right"/>
            </w:pPr>
            <w:r>
              <w:t xml:space="preserve">SUBTOTAL (ARS)</w:t>
            </w:r>
          </w:p>
        </w:tc>
        <w:tc>
          <w:tcPr/>
          <w:p>
            <w:pPr>
              <w:pStyle w:val="Compact"/>
              <w:jc w:val="left"/>
            </w:pPr>
            <w:r>
              <w:t xml:space="preserve">10,035,000</w:t>
            </w:r>
          </w:p>
        </w:tc>
      </w:tr>
      <w:tr>
        <w:tc>
          <w:tcPr>
            <w:gridSpan w:val="5"/>
          </w:tcPr>
          <w:p>
            <w:pPr>
              <w:pStyle w:val="Compact"/>
              <w:jc w:val="right"/>
            </w:pPr>
            <w:r>
              <w:t xml:space="preserve">IVA 21% (Argentina Buenos Aires Tax)</w:t>
            </w:r>
          </w:p>
        </w:tc>
        <w:tc>
          <w:tcPr/>
          <w:p>
            <w:pPr>
              <w:pStyle w:val="Compact"/>
              <w:jc w:val="left"/>
            </w:pPr>
            <w:r>
              <w:t xml:space="preserve">2,107,350</w:t>
            </w:r>
          </w:p>
        </w:tc>
      </w:tr>
      <w:tr>
        <w:tc>
          <w:tcPr>
            <w:gridSpan w:val="5"/>
          </w:tcPr>
          <w:p>
            <w:pPr>
              <w:pStyle w:val="Compact"/>
              <w:jc w:val="right"/>
            </w:pPr>
            <w:r>
              <w:t xml:space="preserve">TOTAL QUOTATION ESTIMATE (ARS)</w:t>
            </w:r>
          </w:p>
        </w:tc>
        <w:tc>
          <w:tcPr/>
          <w:p>
            <w:pPr>
              <w:pStyle w:val="Compact"/>
              <w:jc w:val="left"/>
            </w:pPr>
            <w:r>
              <w:t xml:space="preserve">12,142,350</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After this period, pricing may be subject to revision due to fluctuations in reagent costs, currency exchange rates applicable in Argentina Buenos Aires, or changes in regulatory requirements.</w:t>
      </w:r>
    </w:p>
    <w:p>
      <w:pPr>
        <w:numPr>
          <w:ilvl w:val="0"/>
          <w:numId w:val="1001"/>
        </w:numPr>
        <w:pStyle w:val="Compact"/>
      </w:pPr>
      <w:r>
        <w:t xml:space="preserve">All services will be performed by qualified and licensed Chemist professionals registered with the Colegio de Farmacéuticos de la Ciudad de Buenos Aires and in full compliance with ANMAT regulations.</w:t>
      </w:r>
    </w:p>
    <w:p>
      <w:pPr>
        <w:numPr>
          <w:ilvl w:val="0"/>
          <w:numId w:val="1001"/>
        </w:numPr>
        <w:pStyle w:val="Compact"/>
      </w:pPr>
      <w:r>
        <w:t xml:space="preserve">Payment terms: 40% advance upon acceptance of this Quotation Estimate, 40% upon completion of 75% of the contracted services, and 20% upon final delivery and acceptance of all reports and documentation. Payments shall be made in Argentine Pesos (ARS) via bank transfer to the account specified in the commercial invoice.</w:t>
      </w:r>
    </w:p>
    <w:p>
      <w:pPr>
        <w:numPr>
          <w:ilvl w:val="0"/>
          <w:numId w:val="1001"/>
        </w:numPr>
        <w:pStyle w:val="Compact"/>
      </w:pPr>
      <w:r>
        <w:t xml:space="preserve">All laboratory analyses and chemical testing will be conducted at our certified facility located at Av. Corrientes 2340, Buenos Aires, Argentina, or at the client's premises in Buenos Aires as mutually agreed upon.</w:t>
      </w:r>
    </w:p>
    <w:p>
      <w:pPr>
        <w:numPr>
          <w:ilvl w:val="0"/>
          <w:numId w:val="1001"/>
        </w:numPr>
        <w:pStyle w:val="Compact"/>
      </w:pPr>
      <w:r>
        <w:t xml:space="preserve">Confidentiality: All data, formulations, and proprietary information shared in connection with this Quotation Estimate and subsequent contract shall be treated as strictly confidential by LabQuímica Buenos Aires S.R.L. and its Chemist staff in accordance with Argentine data protection law (Ley 25.326).</w:t>
      </w:r>
    </w:p>
    <w:p>
      <w:pPr>
        <w:numPr>
          <w:ilvl w:val="0"/>
          <w:numId w:val="1001"/>
        </w:numPr>
        <w:pStyle w:val="Compact"/>
      </w:pPr>
      <w:r>
        <w:t xml:space="preserve">Any additional services beyond the scope defined in this Quotation Estimate will be subject to a separate written amendment and additional Quotation Estimate prior to execution.</w:t>
      </w:r>
    </w:p>
    <w:p>
      <w:pPr>
        <w:numPr>
          <w:ilvl w:val="0"/>
          <w:numId w:val="1001"/>
        </w:numPr>
        <w:pStyle w:val="Compact"/>
      </w:pPr>
      <w:r>
        <w:t xml:space="preserve">This Quotation Estimate does not constitute a binding contract until formally accepted in writing by both parties and a definitive service agreement is executed.</w:t>
      </w:r>
    </w:p>
    <w:p>
      <w:pPr>
        <w:numPr>
          <w:ilvl w:val="0"/>
          <w:numId w:val="1001"/>
        </w:numPr>
        <w:pStyle w:val="Compact"/>
      </w:pPr>
      <w:r>
        <w:t xml:space="preserve">Applicable law: This Quotation Estimate and any resulting contract shall be governed by the laws of the Argentine Republic, with exclusive jurisdiction of the commercial courts of the City of Buenos Aires, Argentina.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Chemist services in Argentina Buenos Aires and confirms that all terms, conditions, and pricing have been reviewed and accepted. This signature authorizes LabQuímica Buenos Aires S.R.L. to proceed with the mobilization of its Chemist team and laboratory resources as described herein.</w:t>
      </w:r>
    </w:p>
    <w:p>
      <w:pPr>
        <w:pStyle w:val="BodyText"/>
      </w:pPr>
      <w:r>
        <w:rPr>
          <w:bCs/>
          <w:b/>
        </w:rPr>
        <w:t xml:space="preserve">For LabQuímica Buenos Aires S.R.L.</w:t>
      </w:r>
      <w:r>
        <w:br/>
      </w:r>
      <w:r>
        <w:t xml:space="preserve">Dr. María Elena Rodríguez</w:t>
      </w:r>
      <w:r>
        <w:br/>
      </w:r>
      <w:r>
        <w:t xml:space="preserve">Lead Chemist &amp; Director</w:t>
      </w:r>
      <w:r>
        <w:br/>
      </w:r>
      <w:r>
        <w:t xml:space="preserve">Mat. Prof. N° 45.678 – C.F. Buenos Aires</w:t>
      </w:r>
    </w:p>
    <w:p>
      <w:pPr>
        <w:pStyle w:val="BodyText"/>
      </w:pPr>
      <w:r>
        <w:rPr>
          <w:bCs/>
          <w:b/>
        </w:rPr>
        <w:t xml:space="preserve">For Farmacéutica del Plata S.A.</w:t>
      </w:r>
      <w:r>
        <w:br/>
      </w:r>
      <w:r>
        <w:t xml:space="preserve">Ing. Carlos Gutiérrez</w:t>
      </w:r>
      <w:r>
        <w:br/>
      </w:r>
      <w:r>
        <w:t xml:space="preserve">Procurement Manager</w:t>
      </w:r>
      <w:r>
        <w:br/>
      </w:r>
      <w:r>
        <w:t xml:space="preserve">CUIT: 20-12345678-9</w:t>
      </w:r>
    </w:p>
    <w:p>
      <w:pPr>
        <w:pStyle w:val="BodyText"/>
      </w:pPr>
      <w:r>
        <w:t xml:space="preserve">This Quotation Estimate document was prepared by LabQuímica Buenos Aires S.R.L., a registered Chemist services provider in Argentina Buenos Aires. Document QE-BA-2025-0472. All rights reserved. This document is the property of the issuing entity and may not be reproduced without written authorization. For inquiries regarding this Quotation Estimate, please contact our office at +54 11 4321-5678 or info@labquimica-ba.com.ar.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Argentina Buenos Aires</dc:title>
  <dc:creator/>
  <dc:language>en</dc:language>
  <cp:keywords/>
  <dcterms:created xsi:type="dcterms:W3CDTF">2026-10-10T03:32:01Z</dcterms:created>
  <dcterms:modified xsi:type="dcterms:W3CDTF">2026-10-10T03:32:01Z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