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1" w:name="harare-central-chemist-pharmacy-pvt-ltd"/>
    <w:p>
      <w:pPr>
        <w:pStyle w:val="Heading1"/>
      </w:pPr>
      <w:r>
        <w:t xml:space="preserve">Harare Central Chemist &amp; Pharmacy (Pvt) Ltd</w:t>
      </w:r>
    </w:p>
    <w:bookmarkStart w:id="20" w:name="samora-machel-avenue-harare-zimbabwe"/>
    <w:p>
      <w:pPr>
        <w:pStyle w:val="Heading2"/>
      </w:pPr>
      <w:r>
        <w:t xml:space="preserve">12 Samora Machel Avenue, Harare, Zimbabwe</w:t>
      </w:r>
    </w:p>
    <w:p>
      <w:pPr>
        <w:pStyle w:val="FirstParagraph"/>
      </w:pPr>
      <w:r>
        <w:t xml:space="preserve">Reg. No: ZW-2019-04521 | PRA License: ZW-PH-2023-0891</w:t>
      </w:r>
    </w:p>
    <w:p>
      <w:pPr>
        <w:pStyle w:val="BodyText"/>
      </w:pPr>
      <w:r>
        <w:t xml:space="preserve">Tel: +263 242 789 456 | Email: info@hararecentralchemist.co.zw</w:t>
      </w:r>
    </w:p>
    <w:bookmarkEnd w:id="20"/>
    <w:bookmarkEnd w:id="21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HCQ-2025-00347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Zimbabwe Dollar (ZWL) / US Dollar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Zimbabwe Ministry of Health and Child Care – Harare Provincial Office, 14 Samora Machel Avenue, Harare, Zimbabwe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Tendai Moyo, Provincial Health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ZW-MHCC-HAR-2025-112</w:t>
            </w:r>
          </w:p>
        </w:tc>
      </w:tr>
    </w:tbl>
    <w:p>
      <w:pPr>
        <w:pStyle w:val="BodyText"/>
      </w:pPr>
      <w:r>
        <w:t xml:space="preserve">1. Scope of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Harare Central Chemist &amp; Pharmacy (Pvt) Ltd, a fully licensed</w:t>
      </w:r>
      <w:r>
        <w:t xml:space="preserve"> </w:t>
      </w:r>
      <w:r>
        <w:t xml:space="preserve">Chemist</w:t>
      </w:r>
      <w:r>
        <w:t xml:space="preserve"> </w:t>
      </w:r>
      <w:r>
        <w:t xml:space="preserve">and pharmaceutical distribution entity operating in</w:t>
      </w:r>
      <w:r>
        <w:t xml:space="preserve"> </w:t>
      </w:r>
      <w:r>
        <w:t xml:space="preserve">Zimbabwe Harare</w:t>
      </w:r>
      <w:r>
        <w:t xml:space="preserve">, in response to the request for supply of essential medicines, diagnostic reagents, and pharmaceutical consumables for the Harare Provincial Health Facilities.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twelve-month supply contract commencing 1 August 2025 through 31 July 2026. All pricing reflects current market rates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and accounts for the Zimbabwean Pharmaceutical Regulatory Authority (PRA) compliance requirements applicable to all</w:t>
      </w:r>
      <w:r>
        <w:t xml:space="preserve"> </w:t>
      </w:r>
      <w:r>
        <w:t xml:space="preserve">Chemist</w:t>
      </w:r>
      <w:r>
        <w:t xml:space="preserve"> </w:t>
      </w:r>
      <w:r>
        <w:t xml:space="preserve">operations within the country.</w:t>
      </w:r>
    </w:p>
    <w:p>
      <w:pPr>
        <w:pStyle w:val="BodyText"/>
      </w:pPr>
      <w:r>
        <w:t xml:space="preserve">2. Itemised Supply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Amoxicillin 500mg Capsules (PRA-registered, 12-month shelf life minimum)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Box (100 caps)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Artemether/Lumefantrine 20/120mg Tablets (ACT – Malaria Treatment)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Box (24 tabs)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Oral Rehydration Salts (ORS) – WHO Formulation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Pouch (20.5g)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Paracetamol 500mg Tablets – Bulk Supply for Dispensary 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Box (100 tabs)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Reagent Kits – Malaria RDT (Pan-Pf) – 25 tests per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Pharmaceutical Consumables – Sterile Syringes, Gauze, IV Sets, Gloves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Pharmaceutical Cold Chain Maintenance – Vaccine Refrigerants &amp;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</w:t>
            </w:r>
            <w:r>
              <w:t xml:space="preserve"> </w:t>
            </w:r>
            <w:r>
              <w:t xml:space="preserve">Chemist</w:t>
            </w:r>
            <w:r>
              <w:t xml:space="preserve"> </w:t>
            </w:r>
            <w:r>
              <w:t xml:space="preserve">Consultation &amp; Drug Safety Audits (Quarterly, 4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Logistics &amp; Delivery within Harare Metropolitan Area (Monthly dispatches)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Disposal &amp; Compliance Reporting (PRA Annual Filing)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</w:tbl>
    <w:p>
      <w:pPr>
        <w:pStyle w:val="BodyText"/>
      </w:pPr>
      <w:r>
        <w:t xml:space="preserve">3. Financial Summary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(Items 01 – 10)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USD 382,300.00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Value Added Tax (VAT) @ 15% (Zimbabwe Revenue Authority)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USD 57,345.00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(Inclusive of VAT)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USD 439,645.00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Equivalent in ZWL (at prevailing RBZ rate, indicative)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ZWL 1,318,935.00</w:t>
            </w:r>
          </w:p>
        </w:tc>
      </w:tr>
    </w:tbl>
    <w:p>
      <w:pPr>
        <w:pStyle w:val="BodyText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Prices are subject to revision upon expiry due to fluctuations in the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pharmaceutical market and exchange rate movements.</w:t>
      </w:r>
    </w:p>
    <w:p>
      <w:pPr>
        <w:numPr>
          <w:ilvl w:val="0"/>
          <w:numId w:val="1001"/>
        </w:numPr>
        <w:pStyle w:val="Compact"/>
      </w:pPr>
      <w:r>
        <w:t xml:space="preserve">All pharmaceutical products supplied by this</w:t>
      </w:r>
      <w:r>
        <w:t xml:space="preserve"> </w:t>
      </w:r>
      <w:r>
        <w:t xml:space="preserve">Chemist</w:t>
      </w:r>
      <w:r>
        <w:t xml:space="preserve"> </w:t>
      </w:r>
      <w:r>
        <w:t xml:space="preserve">entity shall comply with the Zimbabwe Pharmaceutical Regulatory Authority (PRA) standards, the Medicines and Medical Devices Act [Chapter 16:03], and WHO Good Distribution Practice (GDP) guidelines.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contract signing; 50% upon delivery and acceptance of goods at the designated Harare Provincial Health Office warehouse. Payment shall be made via bank transfer to the account of Harare Central Chemist &amp; Pharmacy (Pvt) Ltd, Stanbic Bank Zimbabwe, Harare Branch.</w:t>
      </w:r>
    </w:p>
    <w:p>
      <w:pPr>
        <w:numPr>
          <w:ilvl w:val="0"/>
          <w:numId w:val="1001"/>
        </w:numPr>
        <w:pStyle w:val="Compact"/>
      </w:pPr>
      <w:r>
        <w:t xml:space="preserve">Delivery schedule: Monthly dispatches on the first business day of each month to the client's designated facility in</w:t>
      </w:r>
      <w:r>
        <w:t xml:space="preserve"> </w:t>
      </w:r>
      <w:r>
        <w:t xml:space="preserve">Zimbabwe Harare</w:t>
      </w:r>
      <w:r>
        <w:t xml:space="preserve">. Emergency restocking requests may be accommodated within 48 hours at no additional logistics cost.</w:t>
      </w:r>
    </w:p>
    <w:p>
      <w:pPr>
        <w:numPr>
          <w:ilvl w:val="0"/>
          <w:numId w:val="1001"/>
        </w:numPr>
        <w:pStyle w:val="Compact"/>
      </w:pPr>
      <w:r>
        <w:t xml:space="preserve">All products shall carry a minimum shelf life of twelve (12) months at the point of delivery. The</w:t>
      </w:r>
      <w:r>
        <w:t xml:space="preserve"> </w:t>
      </w:r>
      <w:r>
        <w:t xml:space="preserve">Chemist</w:t>
      </w:r>
      <w:r>
        <w:t xml:space="preserve"> </w:t>
      </w:r>
      <w:r>
        <w:t xml:space="preserve">supplier guarantees full traceability, batch numbering, and cold-chain integrity for temperature-sensitive items.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approved by the Zimbabwe Ministry of Health and Child Care procurement committee.</w:t>
      </w:r>
    </w:p>
    <w:p>
      <w:pPr>
        <w:numPr>
          <w:ilvl w:val="0"/>
          <w:numId w:val="1001"/>
        </w:numPr>
        <w:pStyle w:val="Compact"/>
      </w:pPr>
      <w:r>
        <w:t xml:space="preserve">Any dispute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supply agreement shall be resolved in accordance with the laws of the Republic of Zimbabwe, with jurisdiction vested in the High Court of Zimbabwe, Harare.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supplier shall maintain full professional indemnity insurance and PRA operating licence throughout the contract period. Copies of current licences are available upon request.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national emergencies, supply chain disruptions, or regulatory changes in</w:t>
      </w:r>
      <w:r>
        <w:t xml:space="preserve"> </w:t>
      </w:r>
      <w:r>
        <w:t xml:space="preserve">Zimbabwe Harare</w:t>
      </w:r>
      <w:r>
        <w:t xml:space="preserve">, shall be addressed through mutual written agreement between the parties.</w:t>
      </w:r>
    </w:p>
    <w:p>
      <w:pPr>
        <w:pStyle w:val="FirstParagraph"/>
      </w:pPr>
      <w:r>
        <w:t xml:space="preserve">5. Acceptance and Authorisation</w:t>
      </w:r>
    </w:p>
    <w:p>
      <w:pPr>
        <w:pStyle w:val="BodyText"/>
      </w:pPr>
      <w:r>
        <w:t xml:space="preserve">By signing below, the parties acknowledge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reviewed, understood, and accepted as a basis for the pharmaceutical supply arrangement between the</w:t>
      </w:r>
      <w:r>
        <w:t xml:space="preserve"> </w:t>
      </w:r>
      <w:r>
        <w:t xml:space="preserve">Chemist</w:t>
      </w:r>
      <w:r>
        <w:t xml:space="preserve"> </w:t>
      </w:r>
      <w:r>
        <w:t xml:space="preserve">supplier and the client within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Harare Central Chemist &amp; Pharmacy (Pvt) Ltd</w:t>
      </w:r>
      <w:r>
        <w:br/>
      </w:r>
      <w:r>
        <w:br/>
      </w:r>
      <w:r>
        <w:t xml:space="preserve">Name: ______________________________</w:t>
      </w:r>
      <w:r>
        <w:br/>
      </w:r>
      <w:r>
        <w:t xml:space="preserve">Title: Chief Pharmacist / Director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Zimbabwe Ministry of Health and Child Care</w:t>
      </w:r>
      <w:r>
        <w:br/>
      </w:r>
      <w:r>
        <w:t xml:space="preserve">Harare Provincial Office</w:t>
      </w:r>
      <w:r>
        <w:br/>
      </w:r>
      <w:r>
        <w:br/>
      </w:r>
      <w:r>
        <w:t xml:space="preserve">Name: ______________________________</w:t>
      </w:r>
      <w:r>
        <w:br/>
      </w:r>
      <w:r>
        <w:t xml:space="preserve">Title: Provincial Health Officer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Harare Central Chemist &amp; Pharmacy (Pvt) Ltd | 12 Samora Machel Avenue, Harare, Zimbabwe | PRA Licence: ZW-PH-2023-0891</w:t>
      </w:r>
    </w:p>
    <w:p>
      <w:pPr>
        <w:pStyle w:val="BodyText"/>
      </w:pPr>
      <w:r>
        <w:t xml:space="preserve">This Quotation Estimate document is confidential and intended solely for the named recipient. Unauthorised reproduction or distribution is prohibited.</w:t>
      </w:r>
    </w:p>
    <w:p>
      <w:pPr>
        <w:pStyle w:val="BodyText"/>
      </w:pPr>
      <w:r>
        <w:t xml:space="preserve">Document Ref: HCQ-2025-00347 | Generated: 15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Chemist Services - Zimbabwe Harare</dc:title>
  <dc:creator/>
  <dc:language>en</dc:language>
  <cp:keywords/>
  <dcterms:created xsi:type="dcterms:W3CDTF">2026-10-10T02:10:17Z</dcterms:created>
  <dcterms:modified xsi:type="dcterms:W3CDTF">2026-10-10T02:10:17Z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