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X0398c88071c9987a7626589d49130ef0ef81182"/>
    <w:p>
      <w:pPr>
        <w:pStyle w:val="Heading1"/>
      </w:pPr>
      <w:r>
        <w:t xml:space="preserve">Brisbane Civil Engineering Solutions Pty Ltd</w:t>
      </w:r>
    </w:p>
    <w:p>
      <w:pPr>
        <w:pStyle w:val="FirstParagraph"/>
      </w:pPr>
      <w:r>
        <w:t xml:space="preserve">ABN: 48 215 673 901</w:t>
      </w:r>
    </w:p>
    <w:p>
      <w:pPr>
        <w:pStyle w:val="BodyText"/>
      </w:pPr>
      <w:r>
        <w:t xml:space="preserve">Level 12, 400 George Street, Brisbane QLD 4000, Australia</w:t>
      </w:r>
    </w:p>
    <w:p>
      <w:pPr>
        <w:pStyle w:val="BodyText"/>
      </w:pPr>
      <w:r>
        <w:t xml:space="preserve">Phone: +61 7 3210 4567 | Email: enquiries@brisbanecivileng.com.au</w:t>
      </w:r>
    </w:p>
    <w:p>
      <w:pPr>
        <w:pStyle w:val="BodyText"/>
      </w:pPr>
      <w:r>
        <w:t xml:space="preserve">Registered Civil Engineer – APEC Accredited</w:t>
      </w:r>
    </w:p>
    <w:bookmarkEnd w:id="20"/>
    <w:bookmarkStart w:id="21" w:name="quotation-estimate"/>
    <w:p>
      <w:pPr>
        <w:pStyle w:val="Heading2"/>
      </w:pPr>
      <w:r>
        <w:t xml:space="preserve">QUOTATION ESTIMATE</w:t>
      </w:r>
    </w:p>
    <w:p>
      <w:pPr>
        <w:pStyle w:val="FirstParagraph"/>
      </w:pPr>
      <w:r>
        <w:t xml:space="preserve">Reference: QTE-2025-BNE-0847</w:t>
      </w:r>
    </w:p>
    <w:p>
      <w:pPr>
        <w:pStyle w:val="BodyText"/>
      </w:pPr>
      <w:r>
        <w:t xml:space="preserve">Date: 14 June 2025</w:t>
      </w:r>
    </w:p>
    <w:p>
      <w:pPr>
        <w:pStyle w:val="BodyText"/>
      </w:pPr>
      <w:r>
        <w:t xml:space="preserve">Valid Until: 14 July 2025</w:t>
      </w:r>
    </w:p>
    <w:bookmarkEnd w:id="21"/>
    <w:bookmarkStart w:id="22" w:name="client-details"/>
    <w:p>
      <w:pPr>
        <w:pStyle w:val="Heading3"/>
      </w:pPr>
      <w:r>
        <w:t xml:space="preserve">Client Details</w:t>
      </w:r>
    </w:p>
    <w:p>
      <w:pPr>
        <w:pStyle w:val="FirstParagraph"/>
      </w:pPr>
      <w:r>
        <w:rPr>
          <w:bCs/>
          <w:b/>
        </w:rPr>
        <w:t xml:space="preserve">Prepared For:</w:t>
      </w:r>
      <w:r>
        <w:t xml:space="preserve"> </w:t>
      </w:r>
      <w:r>
        <w:t xml:space="preserve">Meridian Development Group Pty Ltd</w:t>
      </w:r>
    </w:p>
    <w:p>
      <w:pPr>
        <w:pStyle w:val="BodyText"/>
      </w:pPr>
      <w:r>
        <w:rPr>
          <w:bCs/>
          <w:b/>
        </w:rPr>
        <w:t xml:space="preserve">Attention:</w:t>
      </w:r>
      <w:r>
        <w:t xml:space="preserve"> </w:t>
      </w:r>
      <w:r>
        <w:t xml:space="preserve">Mr. James Thornton, Project Director</w:t>
      </w:r>
    </w:p>
    <w:p>
      <w:pPr>
        <w:pStyle w:val="BodyText"/>
      </w:pPr>
      <w:r>
        <w:rPr>
          <w:bCs/>
          <w:b/>
        </w:rPr>
        <w:t xml:space="preserve">Address:</w:t>
      </w:r>
      <w:r>
        <w:t xml:space="preserve"> </w:t>
      </w:r>
      <w:r>
        <w:t xml:space="preserve">88 Creek Street, Brisbane QLD 4000, Australia</w:t>
      </w:r>
    </w:p>
    <w:p>
      <w:pPr>
        <w:pStyle w:val="BodyText"/>
      </w:pPr>
      <w:r>
        <w:rPr>
          <w:bCs/>
          <w:b/>
        </w:rPr>
        <w:t xml:space="preserve">ABN:</w:t>
      </w:r>
      <w:r>
        <w:t xml:space="preserve"> </w:t>
      </w:r>
      <w:r>
        <w:t xml:space="preserve">12 345 678 901</w:t>
      </w:r>
    </w:p>
    <w:p>
      <w:pPr>
        <w:pStyle w:val="BodyText"/>
      </w:pPr>
      <w:r>
        <w:rPr>
          <w:bCs/>
          <w:b/>
        </w:rPr>
        <w:t xml:space="preserve">Project Site:</w:t>
      </w:r>
      <w:r>
        <w:t xml:space="preserve"> </w:t>
      </w:r>
      <w:r>
        <w:t xml:space="preserve">245 Anzac Parade, Hamilton, Brisbane QLD 4007</w:t>
      </w:r>
    </w:p>
    <w:p>
      <w:pPr>
        <w:pStyle w:val="BodyText"/>
      </w:pPr>
      <w:r>
        <w:rPr>
          <w:bCs/>
          <w:b/>
        </w:rPr>
        <w:t xml:space="preserve">Project Type:</w:t>
      </w:r>
      <w:r>
        <w:t xml:space="preserve"> </w:t>
      </w:r>
      <w:r>
        <w:t xml:space="preserve">Residential Subdivision – Stage 2</w:t>
      </w:r>
    </w:p>
    <w:p>
      <w:pPr>
        <w:pStyle w:val="BodyText"/>
      </w:pPr>
      <w:r>
        <w:rPr>
          <w:bCs/>
          <w:b/>
        </w:rPr>
        <w:t xml:space="preserve">Local Council:</w:t>
      </w:r>
      <w:r>
        <w:t xml:space="preserve"> </w:t>
      </w:r>
      <w:r>
        <w:t xml:space="preserve">Brisbane City Council</w:t>
      </w:r>
    </w:p>
    <w:p>
      <w:pPr>
        <w:pStyle w:val="BodyText"/>
      </w:pPr>
      <w:r>
        <w:rPr>
          <w:bCs/>
          <w:b/>
        </w:rPr>
        <w:t xml:space="preserve">Prepared By:</w:t>
      </w:r>
      <w:r>
        <w:t xml:space="preserve"> </w:t>
      </w:r>
      <w:r>
        <w:t xml:space="preserve">Eng. Sarah Mitchell, CPEng, MIEAust</w:t>
      </w:r>
    </w:p>
    <w:bookmarkEnd w:id="22"/>
    <w:bookmarkStart w:id="23" w:name="scope-of-work-civil-engineer-services"/>
    <w:p>
      <w:pPr>
        <w:pStyle w:val="Heading3"/>
      </w:pPr>
      <w:r>
        <w:t xml:space="preserve">Scope of Work – Civil Engineer Services</w:t>
      </w:r>
    </w:p>
    <w:p>
      <w:pPr>
        <w:pStyle w:val="FirstParagraph"/>
      </w:pPr>
      <w:r>
        <w:t xml:space="preserve">This</w:t>
      </w:r>
      <w:r>
        <w:t xml:space="preserve"> </w:t>
      </w:r>
      <w:r>
        <w:t xml:space="preserve">Quotation Estimate</w:t>
      </w:r>
      <w:r>
        <w:t xml:space="preserve"> </w:t>
      </w:r>
      <w:r>
        <w:t xml:space="preserve">is issued by Brisbane Civil Engineering Solutions Pty Ltd in respect of professional</w:t>
      </w:r>
      <w:r>
        <w:t xml:space="preserve"> </w:t>
      </w:r>
      <w:r>
        <w:t xml:space="preserve">Civil Engineer</w:t>
      </w:r>
      <w:r>
        <w:t xml:space="preserve"> </w:t>
      </w:r>
      <w:r>
        <w:t xml:space="preserve">services for the above-referenced residential subdivision project located in</w:t>
      </w:r>
      <w:r>
        <w:t xml:space="preserve"> </w:t>
      </w:r>
      <w:r>
        <w:t xml:space="preserve">Australia Brisbane</w:t>
      </w:r>
      <w:r>
        <w:t xml:space="preserve">. The scope encompasses all civil engineering design, documentation, and regulatory compliance work required to progress Stage 2 of the Meridian Development Group subdivision through Brisbane City Council's development assessment process. All services are to be delivered in accordance with the Australian Standard AS 1170, the Queensland Development Code, and the Brisbane City Council planning scheme.</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Civil Engineer Service</w:t>
            </w:r>
          </w:p>
        </w:tc>
        <w:tc>
          <w:tcPr/>
          <w:p>
            <w:pPr>
              <w:pStyle w:val="Compact"/>
              <w:jc w:val="left"/>
            </w:pPr>
            <w:r>
              <w:t xml:space="preserve">Quantity / 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Site investigation review and geotechnical assessment for the Hamilton, Brisbane site. Includes interpretation of borehole data and soil classification per AS 2870.</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2</w:t>
            </w:r>
          </w:p>
        </w:tc>
        <w:tc>
          <w:tcPr/>
          <w:p>
            <w:pPr>
              <w:pStyle w:val="Compact"/>
              <w:jc w:val="left"/>
            </w:pPr>
            <w:r>
              <w:t xml:space="preserve">Civil engineering design of stormwater drainage system including pipe networks, detention basins, and connection to the Brisbane City Council main drainage infrastructure.</w:t>
            </w:r>
          </w:p>
        </w:tc>
        <w:tc>
          <w:tcPr/>
          <w:p>
            <w:pPr>
              <w:pStyle w:val="Compact"/>
              <w:jc w:val="left"/>
            </w:pPr>
            <w:r>
              <w:t xml:space="preserve">1 Lot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Design of reticulation and water supply network for 48 residential lots. Includes hydraulic calculations, pipe sizing, and pressure zone analysis compliant with Water Services Queensland standards.</w:t>
            </w:r>
          </w:p>
        </w:tc>
        <w:tc>
          <w:tcPr/>
          <w:p>
            <w:pPr>
              <w:pStyle w:val="Compact"/>
              <w:jc w:val="left"/>
            </w:pPr>
            <w:r>
              <w:t xml:space="preserve">1 Lot</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Earthworks and cut-and-fill design. Volumetric calculations, haul road design, and erosion and sediment control plan for the construction phase in accordance with Queensland EPA guidelines.</w:t>
            </w:r>
          </w:p>
        </w:tc>
        <w:tc>
          <w:tcPr/>
          <w:p>
            <w:pPr>
              <w:pStyle w:val="Compact"/>
              <w:jc w:val="left"/>
            </w:pPr>
            <w:r>
              <w:t xml:space="preserve">1 Lot</w:t>
            </w:r>
          </w:p>
        </w:tc>
        <w:tc>
          <w:tcPr/>
          <w:p>
            <w:pPr>
              <w:pStyle w:val="Compact"/>
              <w:jc w:val="left"/>
            </w:pPr>
            <w:r>
              <w:t xml:space="preserve">$7,400.00</w:t>
            </w:r>
          </w:p>
        </w:tc>
        <w:tc>
          <w:tcPr/>
          <w:p>
            <w:pPr>
              <w:pStyle w:val="Compact"/>
              <w:jc w:val="left"/>
            </w:pPr>
            <w:r>
              <w:t xml:space="preserve">$7,400.00</w:t>
            </w:r>
          </w:p>
        </w:tc>
      </w:tr>
      <w:tr>
        <w:tc>
          <w:tcPr/>
          <w:p>
            <w:pPr>
              <w:pStyle w:val="Compact"/>
              <w:jc w:val="left"/>
            </w:pPr>
            <w:r>
              <w:t xml:space="preserve">5</w:t>
            </w:r>
          </w:p>
        </w:tc>
        <w:tc>
          <w:tcPr/>
          <w:p>
            <w:pPr>
              <w:pStyle w:val="Compact"/>
              <w:jc w:val="left"/>
            </w:pPr>
            <w:r>
              <w:t xml:space="preserve">Preparation of detailed civil engineering construction drawings and specifications for council submission. Includes 3D modelling, cross-sections, and general arrangement plans.</w:t>
            </w:r>
          </w:p>
        </w:tc>
        <w:tc>
          <w:tcPr/>
          <w:p>
            <w:pPr>
              <w:pStyle w:val="Compact"/>
              <w:jc w:val="left"/>
            </w:pPr>
            <w:r>
              <w:t xml:space="preserve">1 Lot</w:t>
            </w:r>
          </w:p>
        </w:tc>
        <w:tc>
          <w:tcPr/>
          <w:p>
            <w:pPr>
              <w:pStyle w:val="Compact"/>
              <w:jc w:val="left"/>
            </w:pPr>
            <w:r>
              <w:t xml:space="preserve">$11,200.00</w:t>
            </w:r>
          </w:p>
        </w:tc>
        <w:tc>
          <w:tcPr/>
          <w:p>
            <w:pPr>
              <w:pStyle w:val="Compact"/>
              <w:jc w:val="left"/>
            </w:pPr>
            <w:r>
              <w:t xml:space="preserve">$11,200.00</w:t>
            </w:r>
          </w:p>
        </w:tc>
      </w:tr>
      <w:tr>
        <w:tc>
          <w:tcPr/>
          <w:p>
            <w:pPr>
              <w:pStyle w:val="Compact"/>
              <w:jc w:val="left"/>
            </w:pPr>
            <w:r>
              <w:t xml:space="preserve">6</w:t>
            </w:r>
          </w:p>
        </w:tc>
        <w:tc>
          <w:tcPr/>
          <w:p>
            <w:pPr>
              <w:pStyle w:val="Compact"/>
              <w:jc w:val="left"/>
            </w:pPr>
            <w:r>
              <w:t xml:space="preserve">Structural design of retaining walls, culverts, and bridge structures over the existing waterway at the southern boundary of the site.</w:t>
            </w:r>
          </w:p>
        </w:tc>
        <w:tc>
          <w:tcPr/>
          <w:p>
            <w:pPr>
              <w:pStyle w:val="Compact"/>
              <w:jc w:val="left"/>
            </w:pPr>
            <w:r>
              <w:t xml:space="preserve">1 Lot</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7</w:t>
            </w:r>
          </w:p>
        </w:tc>
        <w:tc>
          <w:tcPr/>
          <w:p>
            <w:pPr>
              <w:pStyle w:val="Compact"/>
              <w:jc w:val="left"/>
            </w:pPr>
            <w:r>
              <w:t xml:space="preserve">Regulatory liaison and submission management with Brisbane City Council. Includes attending assessment meetings, responding to conditions of approval, and managing the development approval process.</w:t>
            </w:r>
          </w:p>
        </w:tc>
        <w:tc>
          <w:tcPr/>
          <w:p>
            <w:pPr>
              <w:pStyle w:val="Compact"/>
              <w:jc w:val="left"/>
            </w:pPr>
            <w:r>
              <w:t xml:space="preserve">3 Months</w:t>
            </w:r>
          </w:p>
        </w:tc>
        <w:tc>
          <w:tcPr/>
          <w:p>
            <w:pPr>
              <w:pStyle w:val="Compact"/>
              <w:jc w:val="left"/>
            </w:pPr>
            <w:r>
              <w:t xml:space="preserve">$3,500.00/mo</w:t>
            </w:r>
          </w:p>
        </w:tc>
        <w:tc>
          <w:tcPr/>
          <w:p>
            <w:pPr>
              <w:pStyle w:val="Compact"/>
              <w:jc w:val="left"/>
            </w:pPr>
            <w:r>
              <w:t xml:space="preserve">$10,500.00</w:t>
            </w:r>
          </w:p>
        </w:tc>
      </w:tr>
      <w:tr>
        <w:tc>
          <w:tcPr/>
          <w:p>
            <w:pPr>
              <w:pStyle w:val="Compact"/>
              <w:jc w:val="left"/>
            </w:pPr>
            <w:r>
              <w:t xml:space="preserve">8</w:t>
            </w:r>
          </w:p>
        </w:tc>
        <w:tc>
          <w:tcPr/>
          <w:p>
            <w:pPr>
              <w:pStyle w:val="Compact"/>
              <w:jc w:val="left"/>
            </w:pPr>
            <w:r>
              <w:t xml:space="preserve">Construction phase supervision and site inspections by the appointed Civil Engineer. Includes weekly site visits, progress reporting, and non-conformance documentation.</w:t>
            </w:r>
          </w:p>
        </w:tc>
        <w:tc>
          <w:tcPr/>
          <w:p>
            <w:pPr>
              <w:pStyle w:val="Compact"/>
              <w:jc w:val="left"/>
            </w:pPr>
            <w:r>
              <w:t xml:space="preserve">6 Months</w:t>
            </w:r>
          </w:p>
        </w:tc>
        <w:tc>
          <w:tcPr/>
          <w:p>
            <w:pPr>
              <w:pStyle w:val="Compact"/>
              <w:jc w:val="left"/>
            </w:pPr>
            <w:r>
              <w:t xml:space="preserve">$2,800.00/mo</w:t>
            </w:r>
          </w:p>
        </w:tc>
        <w:tc>
          <w:tcPr/>
          <w:p>
            <w:pPr>
              <w:pStyle w:val="Compact"/>
              <w:jc w:val="left"/>
            </w:pPr>
            <w:r>
              <w:t xml:space="preserve">$16,800.00</w:t>
            </w:r>
          </w:p>
        </w:tc>
      </w:tr>
      <w:tr>
        <w:tc>
          <w:tcPr/>
          <w:p>
            <w:pPr>
              <w:pStyle w:val="Compact"/>
              <w:jc w:val="left"/>
            </w:pPr>
            <w:r>
              <w:t xml:space="preserve">9</w:t>
            </w:r>
          </w:p>
        </w:tc>
        <w:tc>
          <w:tcPr/>
          <w:p>
            <w:pPr>
              <w:pStyle w:val="Compact"/>
              <w:jc w:val="left"/>
            </w:pPr>
            <w:r>
              <w:t xml:space="preserve">As-built documentation, final compliance certificates, and handover package for Brisbane City Council and the Body Corporate.</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Professional indemnity insurance and statutory declarations. All Civil Engineer services are covered under a $10,000,000 PII policy compliant with Queensland building and construction regulations.</w:t>
            </w:r>
          </w:p>
        </w:tc>
        <w:tc>
          <w:tcPr/>
          <w:p>
            <w:pPr>
              <w:pStyle w:val="Compact"/>
              <w:jc w:val="left"/>
            </w:pPr>
            <w:r>
              <w:t xml:space="preserve">1 Lot</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 (AUD)</w:t>
            </w:r>
          </w:p>
        </w:tc>
        <w:tc>
          <w:tcPr/>
          <w:p>
            <w:pPr>
              <w:pStyle w:val="Compact"/>
              <w:jc w:val="left"/>
            </w:pPr>
            <w:r>
              <w:t xml:space="preserve">$86,100.00</w:t>
            </w:r>
          </w:p>
        </w:tc>
      </w:tr>
      <w:tr>
        <w:tc>
          <w:tcPr>
            <w:gridSpan w:val="4"/>
          </w:tcPr>
          <w:p>
            <w:pPr>
              <w:pStyle w:val="Compact"/>
              <w:jc w:val="right"/>
            </w:pPr>
            <w:r>
              <w:t xml:space="preserve">GST @ 10%</w:t>
            </w:r>
          </w:p>
        </w:tc>
        <w:tc>
          <w:tcPr/>
          <w:p>
            <w:pPr>
              <w:pStyle w:val="Compact"/>
              <w:jc w:val="left"/>
            </w:pPr>
            <w:r>
              <w:t xml:space="preserve">$8,610.00</w:t>
            </w:r>
          </w:p>
        </w:tc>
      </w:tr>
      <w:tr>
        <w:tc>
          <w:tcPr>
            <w:gridSpan w:val="4"/>
          </w:tcPr>
          <w:p>
            <w:pPr>
              <w:pStyle w:val="Compact"/>
              <w:jc w:val="right"/>
            </w:pPr>
            <w:r>
              <w:t xml:space="preserve">TOTAL QUOTATION ESTIMATE (AUD, incl. GST)</w:t>
            </w:r>
          </w:p>
        </w:tc>
        <w:tc>
          <w:tcPr/>
          <w:p>
            <w:pPr>
              <w:pStyle w:val="Compact"/>
              <w:jc w:val="left"/>
            </w:pPr>
            <w:r>
              <w:t xml:space="preserve">$94,710.00</w:t>
            </w:r>
          </w:p>
        </w:tc>
      </w:tr>
    </w:tbl>
    <w:bookmarkEnd w:id="24"/>
    <w:bookmarkStart w:id="25" w:name="payment-terms"/>
    <w:p>
      <w:pPr>
        <w:pStyle w:val="Heading3"/>
      </w:pPr>
      <w:r>
        <w:t xml:space="preserve">Payment Terms</w:t>
      </w:r>
    </w:p>
    <w:p>
      <w:pPr>
        <w:pStyle w:val="FirstParagraph"/>
      </w:pPr>
      <w:r>
        <w:t xml:space="preserve">This</w:t>
      </w:r>
      <w:r>
        <w:t xml:space="preserve"> </w:t>
      </w:r>
      <w:r>
        <w:t xml:space="preserve">Quotation Estimate</w:t>
      </w:r>
      <w:r>
        <w:t xml:space="preserve"> </w:t>
      </w:r>
      <w:r>
        <w:t xml:space="preserve">is structured with the following payment schedule: 30% deposit upon acceptance of this quotation, 40% upon completion of design documentation and council submission, and 30% upon final handover and as-built certification. All invoices are payable within 14 days of issue. Late payments will attract interest at the rate prescribed under the Queensland Building and Construction Commission (QBCC) regulations. Payment is to be made by EFT to the bank account nominated on each invoice.</w:t>
      </w:r>
    </w:p>
    <w:bookmarkEnd w:id="25"/>
    <w:bookmarkStart w:id="26" w:name="terms-and-conditions"/>
    <w:p>
      <w:pPr>
        <w:pStyle w:val="Heading3"/>
      </w:pPr>
      <w:r>
        <w:t xml:space="preserve">Terms and Conditions</w:t>
      </w:r>
    </w:p>
    <w:p>
      <w:pPr>
        <w:numPr>
          <w:ilvl w:val="0"/>
          <w:numId w:val="1001"/>
        </w:numPr>
        <w:pStyle w:val="Compact"/>
      </w:pPr>
      <w:r>
        <w:t xml:space="preserve">This Quotation Estimate is valid for 30 calendar days from the date of issue. After this period, pricing may be revised to reflect current market conditions in Australia Brisbane.</w:t>
      </w:r>
    </w:p>
    <w:p>
      <w:pPr>
        <w:numPr>
          <w:ilvl w:val="0"/>
          <w:numId w:val="1001"/>
        </w:numPr>
        <w:pStyle w:val="Compact"/>
      </w:pPr>
      <w:r>
        <w:t xml:space="preserve">All Civil Engineer services are to be performed in accordance with the Engineers Australia Code of Ethics and the professional standards of the Institution of Engineers Australia (IEAust).</w:t>
      </w:r>
    </w:p>
    <w:p>
      <w:pPr>
        <w:numPr>
          <w:ilvl w:val="0"/>
          <w:numId w:val="1001"/>
        </w:numPr>
        <w:pStyle w:val="Compact"/>
      </w:pPr>
      <w:r>
        <w:t xml:space="preserve">The scope of work is limited to the items described above. Any additional works, variations, or changes in project scope will be subject to a supplementary Quotation Estimate issued prior to commencement of the additional work.</w:t>
      </w:r>
    </w:p>
    <w:p>
      <w:pPr>
        <w:numPr>
          <w:ilvl w:val="0"/>
          <w:numId w:val="1001"/>
        </w:numPr>
        <w:pStyle w:val="Compact"/>
      </w:pPr>
      <w:r>
        <w:t xml:space="preserve">Brisbane Civil Engineering Solutions Pty Ltd shall not be liable for delays caused by third-party approvals, council processing times, or force majeure events including but not limited to severe weather events common to the Brisbane region.</w:t>
      </w:r>
    </w:p>
    <w:p>
      <w:pPr>
        <w:numPr>
          <w:ilvl w:val="0"/>
          <w:numId w:val="1001"/>
        </w:numPr>
        <w:pStyle w:val="Compact"/>
      </w:pPr>
      <w:r>
        <w:t xml:space="preserve">All intellectual property in design documents, calculations, and drawings prepared by the Civil Engineer shall remain the property of Brisbane Civil Engineering Solutions Pty Ltd until full payment has been received.</w:t>
      </w:r>
    </w:p>
    <w:p>
      <w:pPr>
        <w:numPr>
          <w:ilvl w:val="0"/>
          <w:numId w:val="1001"/>
        </w:numPr>
        <w:pStyle w:val="Compact"/>
      </w:pPr>
      <w:r>
        <w:t xml:space="preserve">This Quotation Estimate does not constitute a contract until countersigned by both parties. A formal Services Agreement will be executed upon acceptance.</w:t>
      </w:r>
    </w:p>
    <w:p>
      <w:pPr>
        <w:numPr>
          <w:ilvl w:val="0"/>
          <w:numId w:val="1001"/>
        </w:numPr>
        <w:pStyle w:val="Compact"/>
      </w:pPr>
      <w:r>
        <w:t xml:space="preserve">Disputes arising from this Quotation Estimate or the subsequent Services Agreement shall be resolved in accordance with the Queensland Building and Construction Commission dispute resolution process.</w:t>
      </w:r>
    </w:p>
    <w:p>
      <w:pPr>
        <w:numPr>
          <w:ilvl w:val="0"/>
          <w:numId w:val="1001"/>
        </w:numPr>
        <w:pStyle w:val="Compact"/>
      </w:pPr>
      <w:r>
        <w:t xml:space="preserve">The Civil Engineer services described herein are specific to the project site in Australia Brisbane and are not transferable to other locations or projects without written consent.</w:t>
      </w:r>
    </w:p>
    <w:bookmarkEnd w:id="26"/>
    <w:bookmarkStart w:id="27" w:name="acceptance"/>
    <w:p>
      <w:pPr>
        <w:pStyle w:val="Heading3"/>
      </w:pPr>
      <w:r>
        <w:t xml:space="preserve">Acceptance</w:t>
      </w:r>
    </w:p>
    <w:p>
      <w:pPr>
        <w:pStyle w:val="FirstParagraph"/>
      </w:pPr>
      <w:r>
        <w:t xml:space="preserve">By signing below, the client acknowledges and accepts this Quotation Estimate for Civil Engineer services in Australia Brisbane. The client confirms that they have read and understood all terms and conditions set out in this document.</w:t>
      </w:r>
    </w:p>
    <w:bookmarkEnd w:id="27"/>
    <w:p>
      <w:pPr>
        <w:pStyle w:val="BodyText"/>
      </w:pPr>
      <w:r>
        <w:rPr>
          <w:bCs/>
          <w:b/>
        </w:rPr>
        <w:t xml:space="preserve">For and on behalf of Brisbane Civil Engineering Solutions Pty Ltd</w:t>
      </w:r>
    </w:p>
    <w:p>
      <w:pPr>
        <w:pStyle w:val="BodyText"/>
      </w:pPr>
      <w:r>
        <w:t xml:space="preserve">Name: Eng. Sarah Mitchell, CPEng, MIEAust</w:t>
      </w:r>
    </w:p>
    <w:p>
      <w:pPr>
        <w:pStyle w:val="BodyText"/>
      </w:pPr>
      <w:r>
        <w:t xml:space="preserve">Title: Principal Civil Engineer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Meridian Development Group Pty Ltd</w:t>
      </w:r>
    </w:p>
    <w:p>
      <w:pPr>
        <w:pStyle w:val="BodyText"/>
      </w:pPr>
      <w:r>
        <w:t xml:space="preserve">Name: Mr. James Thornton</w:t>
      </w:r>
    </w:p>
    <w:p>
      <w:pPr>
        <w:pStyle w:val="BodyText"/>
      </w:pPr>
      <w:r>
        <w:t xml:space="preserve">Title: Project Director</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was prepared by Brisbane Civil Engineering Solutions Pty Ltd for use in Australia Brisbane. All monetary values are in Australian Dollars (AUD) and include GST where applicable. This document is confidential and intended solely for the named recipient. Reference: QTE-2025-BNE-0847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Australia Brisbane</dc:title>
  <dc:creator/>
  <dc:language>en</dc:language>
  <cp:keywords/>
  <dcterms:created xsi:type="dcterms:W3CDTF">2026-10-10T02:34:09Z</dcterms:created>
  <dcterms:modified xsi:type="dcterms:W3CDTF">2026-10-10T02:34:09Z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