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bc-pacific-civil-engineering-ltd."/>
    <w:p>
      <w:pPr>
        <w:pStyle w:val="Heading1"/>
      </w:pPr>
      <w:r>
        <w:t xml:space="preserve">BC Pacific Civil Engineering Ltd.</w:t>
      </w:r>
    </w:p>
    <w:p>
      <w:pPr>
        <w:pStyle w:val="FirstParagraph"/>
      </w:pPr>
      <w:r>
        <w:t xml:space="preserve">4821 West Broadway, Suite 300, Vancouver, BC V5X 4E9, Canada</w:t>
      </w:r>
    </w:p>
    <w:p>
      <w:pPr>
        <w:pStyle w:val="BodyText"/>
      </w:pPr>
      <w:r>
        <w:t xml:space="preserve">Phone: (604) 555-0172 | Email: estimates@bcpacificcivil.ca</w:t>
      </w:r>
    </w:p>
    <w:p>
      <w:pPr>
        <w:pStyle w:val="BodyText"/>
      </w:pPr>
      <w:r>
        <w:t xml:space="preserve">BCA License No. 104829 | PEO BC Member #45217</w:t>
      </w:r>
    </w:p>
    <w:bookmarkEnd w:id="20"/>
    <w:p>
      <w:pPr>
        <w:pStyle w:val="BodyText"/>
      </w:pPr>
      <w:r>
        <w:rPr>
          <w:bCs/>
          <w:b/>
        </w:rPr>
        <w:t xml:space="preserve">Quotation Estimate No.:</w:t>
      </w:r>
      <w:r>
        <w:t xml:space="preserve"> </w:t>
      </w:r>
      <w:r>
        <w:t xml:space="preserve">QTE-2025-0487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bookmarkStart w:id="21" w:name="quotation-estimate"/>
    <w:p>
      <w:pPr>
        <w:pStyle w:val="Heading2"/>
      </w:pPr>
      <w:r>
        <w:t xml:space="preserve">QUOTATION ESTIMATE</w:t>
      </w:r>
    </w:p>
    <w:p>
      <w:pPr>
        <w:pStyle w:val="FirstParagraph"/>
      </w:pPr>
      <w:r>
        <w:t xml:space="preserve">Civil Engineer Professional Services — Canada Vancouver</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North Shore Development Group Inc.</w:t>
            </w:r>
            <w:r>
              <w:br/>
            </w:r>
            <w:r>
              <w:t xml:space="preserve">1200 Granville Street, Vancouver, BC V6Z 2E8, Canada</w:t>
            </w:r>
          </w:p>
        </w:tc>
      </w:tr>
      <w:tr>
        <w:tc>
          <w:tcPr/>
          <w:p>
            <w:pPr>
              <w:pStyle w:val="Compact"/>
              <w:jc w:val="left"/>
            </w:pPr>
            <w:r>
              <w:t xml:space="preserve">Project Name:</w:t>
            </w:r>
          </w:p>
        </w:tc>
        <w:tc>
          <w:tcPr/>
          <w:p>
            <w:pPr>
              <w:pStyle w:val="Compact"/>
              <w:jc w:val="left"/>
            </w:pPr>
            <w:r>
              <w:t xml:space="preserve">Coastal Resilience &amp; Stormwater Infrastructure Upgrade — Kitsilano District</w:t>
            </w:r>
          </w:p>
        </w:tc>
      </w:tr>
      <w:tr>
        <w:tc>
          <w:tcPr/>
          <w:p>
            <w:pPr>
              <w:pStyle w:val="Compact"/>
              <w:jc w:val="left"/>
            </w:pPr>
            <w:r>
              <w:t xml:space="preserve">Project Location:</w:t>
            </w:r>
          </w:p>
        </w:tc>
        <w:tc>
          <w:tcPr/>
          <w:p>
            <w:pPr>
              <w:pStyle w:val="Compact"/>
              <w:jc w:val="left"/>
            </w:pPr>
            <w:r>
              <w:t xml:space="preserve">City of Vancouver, British Columbia, Canada Vancouver</w:t>
            </w:r>
          </w:p>
        </w:tc>
      </w:tr>
      <w:tr>
        <w:tc>
          <w:tcPr/>
          <w:p>
            <w:pPr>
              <w:pStyle w:val="Compact"/>
              <w:jc w:val="left"/>
            </w:pPr>
            <w:r>
              <w:t xml:space="preserve">Prepared By:</w:t>
            </w:r>
          </w:p>
        </w:tc>
        <w:tc>
          <w:tcPr/>
          <w:p>
            <w:pPr>
              <w:pStyle w:val="Compact"/>
              <w:jc w:val="left"/>
            </w:pPr>
            <w:r>
              <w:t xml:space="preserve">Mr. David Chen, P.Eng. — Lead Civil Engineer</w:t>
            </w:r>
          </w:p>
        </w:tc>
      </w:tr>
      <w:tr>
        <w:tc>
          <w:tcPr/>
          <w:p>
            <w:pPr>
              <w:pStyle w:val="Compact"/>
              <w:jc w:val="left"/>
            </w:pPr>
            <w:r>
              <w:t xml:space="preserve">Currency:</w:t>
            </w:r>
          </w:p>
        </w:tc>
        <w:tc>
          <w:tcPr/>
          <w:p>
            <w:pPr>
              <w:pStyle w:val="Compact"/>
              <w:jc w:val="left"/>
            </w:pPr>
            <w:r>
              <w:t xml:space="preserve">Canadian Dollars (CAD)</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BC Pacific Civil Engineering Ltd. to provide a comprehensive and itemized cost breakdown for the professional services of a licensed</w:t>
      </w:r>
      <w:r>
        <w:t xml:space="preserve"> </w:t>
      </w:r>
      <w:r>
        <w:t xml:space="preserve">Civil Engineer</w:t>
      </w:r>
      <w:r>
        <w:t xml:space="preserve"> </w:t>
      </w:r>
      <w:r>
        <w:t xml:space="preserve">and associated engineering team. The scope of work pertains to the design, analysis, and regulatory compliance of civil infrastructure improvements located within the City of Vancouver, British Columbia, Canada. This document serves as a formal</w:t>
      </w:r>
      <w:r>
        <w:t xml:space="preserve"> </w:t>
      </w:r>
      <w:r>
        <w:t xml:space="preserve">Quotation Estimate</w:t>
      </w:r>
      <w:r>
        <w:t xml:space="preserve"> </w:t>
      </w:r>
      <w:r>
        <w:t xml:space="preserve">for the client's review, approval, and subsequent execution of a professional services agreement. All rates and deliverables outlined herein are specific to the Canada Vancouver metropolitan area and reflect current 2025 market conditions, applicable provincial regulations, and municipal bylaws governing civil engineering practice in the region.</w:t>
      </w:r>
    </w:p>
    <w:bookmarkEnd w:id="22"/>
    <w:bookmarkStart w:id="23" w:name="scope-of-civil-engineer-services"/>
    <w:p>
      <w:pPr>
        <w:pStyle w:val="Heading3"/>
      </w:pPr>
      <w:r>
        <w:t xml:space="preserve">2. Scope of Civil Engineer Services</w:t>
      </w:r>
    </w:p>
    <w:p>
      <w:pPr>
        <w:pStyle w:val="FirstParagraph"/>
      </w:pPr>
      <w:r>
        <w:t xml:space="preserve">The following scope of work has been defined in consultation with the client and aligns with the standards set forth by the Professional Engineers and Geoscientists of British Columbia (PEO BC) and the City of Vancouver's Development and Building Bylaw:</w:t>
      </w:r>
    </w:p>
    <w:p>
      <w:pPr>
        <w:numPr>
          <w:ilvl w:val="0"/>
          <w:numId w:val="1001"/>
        </w:numPr>
        <w:pStyle w:val="Compact"/>
      </w:pPr>
      <w:r>
        <w:rPr>
          <w:bCs/>
          <w:b/>
        </w:rPr>
        <w:t xml:space="preserve">Site Investigation &amp; Geotechnical Review:</w:t>
      </w:r>
      <w:r>
        <w:t xml:space="preserve"> </w:t>
      </w:r>
      <w:r>
        <w:t xml:space="preserve">The assigned Civil Engineer will conduct a comprehensive review of existing geotechnical reports, topographic surveys, and hydrological data for the Kitsilano coastal parcel. This includes assessment of soil bearing capacity, groundwater conditions, and seismic hazard classification per the Vancouver Seismic Hazard Map.</w:t>
      </w:r>
    </w:p>
    <w:p>
      <w:pPr>
        <w:numPr>
          <w:ilvl w:val="0"/>
          <w:numId w:val="1001"/>
        </w:numPr>
        <w:pStyle w:val="Compact"/>
      </w:pPr>
      <w:r>
        <w:rPr>
          <w:bCs/>
          <w:b/>
        </w:rPr>
        <w:t xml:space="preserve">Stormwater Management Design:</w:t>
      </w:r>
      <w:r>
        <w:t xml:space="preserve"> </w:t>
      </w:r>
      <w:r>
        <w:t xml:space="preserve">Development of a complete stormwater drainage and detention system design, including pipe sizing, culvert selection, detention basin geometry, and infiltration facility layouts compliant with the City of Vancouver's Stormwater Management Manual.</w:t>
      </w:r>
    </w:p>
    <w:p>
      <w:pPr>
        <w:numPr>
          <w:ilvl w:val="0"/>
          <w:numId w:val="1001"/>
        </w:numPr>
        <w:pStyle w:val="Compact"/>
      </w:pPr>
      <w:r>
        <w:rPr>
          <w:bCs/>
          <w:b/>
        </w:rPr>
        <w:t xml:space="preserve">Structural &amp; Geotechnical Design:</w:t>
      </w:r>
      <w:r>
        <w:t xml:space="preserve"> </w:t>
      </w:r>
      <w:r>
        <w:t xml:space="preserve">Design of retaining walls, seawall reinforcement, and foundation systems to resist lateral earth pressures, wave loading, and seismic forces as prescribed by the National Building Code of Canada (NBC) and BC Building Code.</w:t>
      </w:r>
    </w:p>
    <w:p>
      <w:pPr>
        <w:numPr>
          <w:ilvl w:val="0"/>
          <w:numId w:val="1001"/>
        </w:numPr>
        <w:pStyle w:val="Compact"/>
      </w:pPr>
      <w:r>
        <w:rPr>
          <w:bCs/>
          <w:b/>
        </w:rPr>
        <w:t xml:space="preserve">Environmental &amp; Regulatory Compliance:</w:t>
      </w:r>
      <w:r>
        <w:t xml:space="preserve"> </w:t>
      </w:r>
      <w:r>
        <w:t xml:space="preserve">Preparation of technical submissions for the City of Vancouver's Development Permit, Building Permit, and Environmental Assessment processes. Coordination with the Vancouver Coastal Health Authority and the BC Ministry of Environment on shoreline protection requirements.</w:t>
      </w:r>
    </w:p>
    <w:p>
      <w:pPr>
        <w:numPr>
          <w:ilvl w:val="0"/>
          <w:numId w:val="1001"/>
        </w:numPr>
        <w:pStyle w:val="Compact"/>
      </w:pPr>
      <w:r>
        <w:rPr>
          <w:bCs/>
          <w:b/>
        </w:rPr>
        <w:t xml:space="preserve">Construction Documentation &amp; Tender Support:</w:t>
      </w:r>
      <w:r>
        <w:t xml:space="preserve"> </w:t>
      </w:r>
      <w:r>
        <w:t xml:space="preserve">Production of full construction drawings, specifications, and quantity take-offs. The Civil Engineer will attend pre-bid meetings and provide technical clarifications to bidders during the tender phase.</w:t>
      </w:r>
    </w:p>
    <w:p>
      <w:pPr>
        <w:numPr>
          <w:ilvl w:val="0"/>
          <w:numId w:val="1001"/>
        </w:numPr>
        <w:pStyle w:val="Compact"/>
      </w:pPr>
      <w:r>
        <w:rPr>
          <w:bCs/>
          <w:b/>
        </w:rPr>
        <w:t xml:space="preserve">Construction Phase Services:</w:t>
      </w:r>
      <w:r>
        <w:t xml:space="preserve"> </w:t>
      </w:r>
      <w:r>
        <w:t xml:space="preserve">Site inspections, review of shop drawings, response to Requests for Information (RFIs), and issuance of Certificates of Substantial Completion in accordance with the project contract.</w:t>
      </w:r>
    </w:p>
    <w:bookmarkEnd w:id="23"/>
    <w:bookmarkStart w:id="24" w:name="itemized-quotation-estimate-breakdown"/>
    <w:p>
      <w:pPr>
        <w:pStyle w:val="Heading3"/>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Site investigation, geotechnical data review, and preliminary feasibility study conducted by the lead Civil Engineer and geotechnical specialist</w:t>
            </w:r>
          </w:p>
        </w:tc>
        <w:tc>
          <w:tcPr/>
          <w:p>
            <w:pPr>
              <w:pStyle w:val="Compact"/>
              <w:jc w:val="left"/>
            </w:pPr>
            <w:r>
              <w:t xml:space="preserve">3 weeks</w:t>
            </w:r>
          </w:p>
        </w:tc>
        <w:tc>
          <w:tcPr/>
          <w:p>
            <w:pPr>
              <w:pStyle w:val="Compact"/>
              <w:jc w:val="left"/>
            </w:pPr>
            <w:r>
              <w:t xml:space="preserve">$145,000</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Stormwater management system design including hydraulic modelling (SWMM), pipe network design, and detention facility layout</w:t>
            </w:r>
          </w:p>
        </w:tc>
        <w:tc>
          <w:tcPr/>
          <w:p>
            <w:pPr>
              <w:pStyle w:val="Compact"/>
              <w:jc w:val="left"/>
            </w:pPr>
            <w:r>
              <w:t xml:space="preserve">6 weeks</w:t>
            </w:r>
          </w:p>
        </w:tc>
        <w:tc>
          <w:tcPr/>
          <w:p>
            <w:pPr>
              <w:pStyle w:val="Compact"/>
              <w:jc w:val="left"/>
            </w:pPr>
            <w:r>
              <w:t xml:space="preserve">$210,000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Structural design of retaining walls, seawall reinforcement, and foundation systems per NBC and BC Building Code requirements</w:t>
            </w:r>
          </w:p>
        </w:tc>
        <w:tc>
          <w:tcPr/>
          <w:p>
            <w:pPr>
              <w:pStyle w:val="Compact"/>
              <w:jc w:val="left"/>
            </w:pPr>
            <w:r>
              <w:t xml:space="preserve">8 weeks</w:t>
            </w:r>
          </w:p>
        </w:tc>
        <w:tc>
          <w:tcPr/>
          <w:p>
            <w:pPr>
              <w:pStyle w:val="Compact"/>
              <w:jc w:val="left"/>
            </w:pPr>
            <w:r>
              <w:t xml:space="preserve">$285,000</w:t>
            </w:r>
          </w:p>
        </w:tc>
        <w:tc>
          <w:tcPr/>
          <w:p>
            <w:pPr>
              <w:pStyle w:val="Compact"/>
              <w:jc w:val="left"/>
            </w:pPr>
            <w:r>
              <w:t xml:space="preserve">$285,000.00</w:t>
            </w:r>
          </w:p>
        </w:tc>
      </w:tr>
      <w:tr>
        <w:tc>
          <w:tcPr/>
          <w:p>
            <w:pPr>
              <w:pStyle w:val="Compact"/>
              <w:jc w:val="left"/>
            </w:pPr>
            <w:r>
              <w:t xml:space="preserve">4</w:t>
            </w:r>
          </w:p>
        </w:tc>
        <w:tc>
          <w:tcPr/>
          <w:p>
            <w:pPr>
              <w:pStyle w:val="Compact"/>
              <w:jc w:val="left"/>
            </w:pPr>
            <w:r>
              <w:t xml:space="preserve">Regulatory submissions, municipal coordination, and environmental compliance documentation for Canada Vancouver permitting</w:t>
            </w:r>
          </w:p>
        </w:tc>
        <w:tc>
          <w:tcPr/>
          <w:p>
            <w:pPr>
              <w:pStyle w:val="Compact"/>
              <w:jc w:val="left"/>
            </w:pPr>
            <w:r>
              <w:t xml:space="preserve">5 weeks</w:t>
            </w:r>
          </w:p>
        </w:tc>
        <w:tc>
          <w:tcPr/>
          <w:p>
            <w:pPr>
              <w:pStyle w:val="Compact"/>
              <w:jc w:val="left"/>
            </w:pPr>
            <w:r>
              <w:t xml:space="preserve">$95,000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Construction documentation package: drawings, specifications, quantity take-offs, and tender support</w:t>
            </w:r>
          </w:p>
        </w:tc>
        <w:tc>
          <w:tcPr/>
          <w:p>
            <w:pPr>
              <w:pStyle w:val="Compact"/>
              <w:jc w:val="left"/>
            </w:pPr>
            <w:r>
              <w:t xml:space="preserve">4 weeks</w:t>
            </w:r>
          </w:p>
        </w:tc>
        <w:tc>
          <w:tcPr/>
          <w:p>
            <w:pPr>
              <w:pStyle w:val="Compact"/>
              <w:jc w:val="left"/>
            </w:pPr>
            <w:r>
              <w:t xml:space="preserve">$120,000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Construction phase services: site inspections, RFI responses, shop drawing reviews, and completion certification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Project management, coordination with architects, landscape architects, and other consultants; weekly progress reporting</w:t>
            </w:r>
          </w:p>
        </w:tc>
        <w:tc>
          <w:tcPr/>
          <w:p>
            <w:pPr>
              <w:pStyle w:val="Compact"/>
              <w:jc w:val="left"/>
            </w:pPr>
            <w:r>
              <w:t xml:space="preserve">Full project</w:t>
            </w:r>
          </w:p>
        </w:tc>
        <w:tc>
          <w:tcPr/>
          <w:p>
            <w:pPr>
              <w:pStyle w:val="Compact"/>
              <w:jc w:val="left"/>
            </w:pPr>
            <w:r>
              <w:t xml:space="preserve">$75,000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$1,110,000.00</w:t>
            </w:r>
          </w:p>
        </w:tc>
      </w:tr>
      <w:tr>
        <w:tc>
          <w:tcPr/>
          <w:p>
            <w:pPr>
              <w:pStyle w:val="Compact"/>
              <w:jc w:val="left"/>
            </w:pPr>
            <w:r>
              <w:t xml:space="preserve">Applicable HST (5% BC)</w:t>
            </w:r>
          </w:p>
        </w:tc>
        <w:tc>
          <w:tcPr/>
          <w:p>
            <w:pPr>
              <w:pStyle w:val="Compact"/>
              <w:jc w:val="left"/>
            </w:pPr>
            <w:r>
              <w:t xml:space="preserve">$55,500.00</w:t>
            </w:r>
          </w:p>
        </w:tc>
      </w:tr>
      <w:tr>
        <w:tc>
          <w:tcPr/>
          <w:p>
            <w:pPr>
              <w:pStyle w:val="Compact"/>
              <w:jc w:val="left"/>
            </w:pPr>
            <w:r>
              <w:t xml:space="preserve">Grand Total (CAD)</w:t>
            </w:r>
          </w:p>
        </w:tc>
        <w:tc>
          <w:tcPr/>
          <w:p>
            <w:pPr>
              <w:pStyle w:val="Compact"/>
              <w:jc w:val="left"/>
            </w:pPr>
            <w:r>
              <w:t xml:space="preserve">$1,165,500.00</w:t>
            </w:r>
          </w:p>
        </w:tc>
      </w:tr>
    </w:tbl>
    <w:bookmarkEnd w:id="24"/>
    <w:bookmarkStart w:id="25" w:name="X985eb999f0cfcda5f1af1a675bf0b7c2e0a6c64"/>
    <w:p>
      <w:pPr>
        <w:pStyle w:val="Heading3"/>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 Civil Engineer team are subject to re-evaluation.</w:t>
      </w:r>
    </w:p>
    <w:p>
      <w:pPr>
        <w:numPr>
          <w:ilvl w:val="0"/>
          <w:numId w:val="1002"/>
        </w:numPr>
        <w:pStyle w:val="Compact"/>
      </w:pPr>
      <w:r>
        <w:t xml:space="preserve">All fees are quoted in Canadian Dollars (CAD) and are inclusive of the Civil Engineer's professional liability insurance, PEO BC membership, and standard office overhead. Travel expenses within the City of Vancouver, Canada Vancouver, are included. Travel outside the 604/778 area code will be billed at cost.</w:t>
      </w:r>
    </w:p>
    <w:p>
      <w:pPr>
        <w:numPr>
          <w:ilvl w:val="0"/>
          <w:numId w:val="1002"/>
        </w:numPr>
        <w:pStyle w:val="Compact"/>
      </w:pPr>
      <w:r>
        <w:t xml:space="preserve">Payment shall be made in accordance with the following schedule: 20% upon execution of the professional services agreement, 30% upon completion of design documentation, 30% upon issuance of the construction permit, and 20% upon final completion and handover of as-built drawings.</w:t>
      </w:r>
    </w:p>
    <w:p>
      <w:pPr>
        <w:numPr>
          <w:ilvl w:val="0"/>
          <w:numId w:val="1002"/>
        </w:numPr>
        <w:pStyle w:val="Compact"/>
      </w:pPr>
      <w:r>
        <w:t xml:space="preserve">The Civil Engineer and BC Pacific Civil Engineering Ltd. shall not be liable for delays caused by municipal review timelines, third-party consultant unavailability, or force majeure events beyond reasonable control.</w:t>
      </w:r>
    </w:p>
    <w:p>
      <w:pPr>
        <w:numPr>
          <w:ilvl w:val="0"/>
          <w:numId w:val="1002"/>
        </w:numPr>
        <w:pStyle w:val="Compact"/>
      </w:pPr>
      <w:r>
        <w:t xml:space="preserve">All design deliverables shall comply with the National Building Code of Canada, the BC Building Code, the City of Vancouver Zoning and Development Bylaw, and applicable federal and provincial environmental regulations.</w:t>
      </w:r>
    </w:p>
    <w:p>
      <w:pPr>
        <w:numPr>
          <w:ilvl w:val="0"/>
          <w:numId w:val="1002"/>
        </w:numPr>
        <w:pStyle w:val="Compact"/>
      </w:pPr>
      <w:r>
        <w:t xml:space="preserve">This Quotation Estimate does not constitute a binding contract until a formal Professional Services Agreement is executed by both parties. The terms herein are incorporated by reference into such an agreement.</w:t>
      </w:r>
    </w:p>
    <w:p>
      <w:pPr>
        <w:numPr>
          <w:ilvl w:val="0"/>
          <w:numId w:val="1002"/>
        </w:numPr>
        <w:pStyle w:val="Compact"/>
      </w:pPr>
      <w:r>
        <w:t xml:space="preserve">Any changes to the scope of work beyond the parameters described in Section 2 shall be subject to a revised Quotation Estimate issued by the Civil Engineer prior to commencement of additional work.</w:t>
      </w:r>
    </w:p>
    <w:bookmarkEnd w:id="25"/>
    <w:bookmarkStart w:id="28"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BC Pacific Civil Engineering Ltd. to proceed with the engagement of the Civil Engineer team for the services described herein, subject to the terms and conditions stated above.</w:t>
      </w:r>
    </w:p>
    <w:bookmarkStart w:id="26" w:name="for-bc-pacific-civil-engineering-ltd."/>
    <w:p>
      <w:pPr>
        <w:pStyle w:val="Heading4"/>
      </w:pPr>
      <w:r>
        <w:t xml:space="preserve">For BC Pacific Civil Engineering Ltd.</w:t>
      </w:r>
    </w:p>
    <w:p>
      <w:pPr>
        <w:pStyle w:val="FirstParagraph"/>
      </w:pPr>
      <w:r>
        <w:t xml:space="preserve">Name: David Chen, P.Eng.</w:t>
      </w:r>
    </w:p>
    <w:p>
      <w:pPr>
        <w:pStyle w:val="BodyText"/>
      </w:pPr>
      <w:r>
        <w:t xml:space="preserve">Title: Lead Civil Engineer / Principal</w:t>
      </w:r>
    </w:p>
    <w:p>
      <w:pPr>
        <w:pStyle w:val="BodyText"/>
      </w:pPr>
      <w:r>
        <w:t xml:space="preserve">Signature &amp; Date</w:t>
      </w:r>
    </w:p>
    <w:bookmarkEnd w:id="26"/>
    <w:bookmarkStart w:id="27" w:name="for-north-shore-development-group-inc."/>
    <w:p>
      <w:pPr>
        <w:pStyle w:val="Heading4"/>
      </w:pPr>
      <w:r>
        <w:t xml:space="preserve">For North Shore Development Group Inc.</w:t>
      </w:r>
    </w:p>
    <w:p>
      <w:pPr>
        <w:pStyle w:val="FirstParagraph"/>
      </w:pPr>
      <w:r>
        <w:t xml:space="preserve">Name: ___________________________</w:t>
      </w:r>
    </w:p>
    <w:p>
      <w:pPr>
        <w:pStyle w:val="BodyText"/>
      </w:pPr>
      <w:r>
        <w:t xml:space="preserve">Title: ___________________________</w:t>
      </w:r>
    </w:p>
    <w:p>
      <w:pPr>
        <w:pStyle w:val="BodyText"/>
      </w:pPr>
      <w:r>
        <w:t xml:space="preserve">Signature &amp; Date</w:t>
      </w:r>
    </w:p>
    <w:bookmarkEnd w:id="27"/>
    <w:p>
      <w:pPr>
        <w:pStyle w:val="BodyText"/>
      </w:pPr>
      <w:r>
        <w:t xml:space="preserve">BC Pacific Civil Engineering Ltd. | 4821 West Broadway, Suite 300, Vancouver, BC V5X 4E9, Canada Vancouver</w:t>
      </w:r>
    </w:p>
    <w:p>
      <w:pPr>
        <w:pStyle w:val="BodyText"/>
      </w:pPr>
      <w:r>
        <w:t xml:space="preserve">Quotation Estimate No. QTE-2025-0487 | Issued June 12, 2025 | This document is confidential and intended solely for the named recipient.</w:t>
      </w:r>
    </w:p>
    <w:p>
      <w:pPr>
        <w:pStyle w:val="BodyText"/>
      </w:pPr>
      <w:r>
        <w:t xml:space="preserve">Registered in the Province of British Columbia, Canada. All engineering services delivered under the supervision of a licensed Professional Engineer (P.Eng.) in good standing with PEO BC.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Canada Vancouver</dc:title>
  <dc:creator/>
  <dc:language>en</dc:language>
  <cp:keywords/>
  <dcterms:created xsi:type="dcterms:W3CDTF">2026-10-10T02:11:33Z</dcterms:created>
  <dcterms:modified xsi:type="dcterms:W3CDTF">2026-10-10T02:11:33Z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