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Civil Engineering Services — Professional Consultancy &amp; Project Delivery</w:t>
      </w:r>
    </w:p>
    <w:p>
      <w:pPr>
        <w:pStyle w:val="BodyText"/>
      </w:pPr>
      <w:r>
        <w:t xml:space="preserve">Prepared for clients operating within Germany Munich and the broader Bavaria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QTE-2025-MUC-0472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Ing. Markus Weber, Dipl.-Ing. (FH) — Lead Civil Engineer, BauConsult Munich GmbH</w:t>
            </w:r>
          </w:p>
        </w:tc>
      </w:tr>
      <w:tr>
        <w:tc>
          <w:tcPr/>
          <w:p>
            <w:pPr>
              <w:pStyle w:val="Compact"/>
              <w:jc w:val="left"/>
            </w:pPr>
            <w:r>
              <w:t xml:space="preserve">Client / Recipient:</w:t>
            </w:r>
          </w:p>
        </w:tc>
        <w:tc>
          <w:tcPr/>
          <w:p>
            <w:pPr>
              <w:pStyle w:val="Compact"/>
              <w:jc w:val="left"/>
            </w:pPr>
            <w:r>
              <w:t xml:space="preserve">[Client Name], [Client Address], 80331 Munich, Germany</w:t>
            </w:r>
          </w:p>
        </w:tc>
      </w:tr>
      <w:tr>
        <w:tc>
          <w:tcPr/>
          <w:p>
            <w:pPr>
              <w:pStyle w:val="Compact"/>
              <w:jc w:val="left"/>
            </w:pPr>
            <w:r>
              <w:t xml:space="preserve">Project Location:</w:t>
            </w:r>
          </w:p>
        </w:tc>
        <w:tc>
          <w:tcPr/>
          <w:p>
            <w:pPr>
              <w:pStyle w:val="Compact"/>
              <w:jc w:val="left"/>
            </w:pPr>
            <w:r>
              <w:t xml:space="preserve">Munich (München), Bavaria, Germany — District of Landshuter Allee</w:t>
            </w:r>
          </w:p>
        </w:tc>
      </w:tr>
      <w:tr>
        <w:tc>
          <w:tcPr/>
          <w:p>
            <w:pPr>
              <w:pStyle w:val="Compact"/>
              <w:jc w:val="left"/>
            </w:pPr>
            <w:r>
              <w:t xml:space="preserve">Currency:</w:t>
            </w:r>
          </w:p>
        </w:tc>
        <w:tc>
          <w:tcPr/>
          <w:p>
            <w:pPr>
              <w:pStyle w:val="Compact"/>
              <w:jc w:val="left"/>
            </w:pPr>
            <w:r>
              <w:t xml:space="preserve">Euro (EUR) — all figures exclusive of 19% German VAT (Mehrwertsteuer)</w:t>
            </w:r>
          </w:p>
        </w:tc>
      </w:tr>
    </w:tbl>
    <w:bookmarkStart w:id="21" w:name="scope-of-civil-engineering-services"/>
    <w:p>
      <w:pPr>
        <w:pStyle w:val="Heading2"/>
      </w:pPr>
      <w:r>
        <w:t xml:space="preserve">1. Scope of Civil Engineering Services</w:t>
      </w:r>
    </w:p>
    <w:p>
      <w:pPr>
        <w:pStyle w:val="FirstParagraph"/>
      </w:pPr>
      <w:r>
        <w:t xml:space="preserve">This Quotation Estimate is issued by BauConsult Munich GmbH, a registered firm of Chartered Civil Engineers based in Munich, Germany, in response to the client's request for comprehensive civil engineering consultancy and project management services. The scope of work described herein covers structural design, geotechnical assessment, construction supervision, and regulatory compliance in accordance with the German Building Code (Bauordnung — BauO) and the specific municipal building regulations of the city of Munich (Münchner Bauordnung). All engineering deliverables will be prepared in full compliance with Eurocode standards (EN 1990 through EN 1999) as adopted under German national annexes (DIN EN).</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Civil Engineering Service</w:t>
            </w:r>
          </w:p>
        </w:tc>
        <w:tc>
          <w:tcPr/>
          <w:p>
            <w:pPr>
              <w:pStyle w:val="Compact"/>
              <w:jc w:val="left"/>
            </w:pPr>
            <w:r>
              <w:t xml:space="preserve">Unit / Basis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Site survey and geotechnical investigation at the Munich project location, including borehole drilling (3 × 15 m), soil classification per DIN 4022, and groundwater assessment in accordance with local Munich hydrogeological data.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12,400.00</w:t>
            </w:r>
          </w:p>
        </w:tc>
      </w:tr>
      <w:tr>
        <w:tc>
          <w:tcPr/>
          <w:p>
            <w:pPr>
              <w:pStyle w:val="Compact"/>
              <w:jc w:val="left"/>
            </w:pPr>
            <w:r>
              <w:t xml:space="preserve">2.2</w:t>
            </w:r>
          </w:p>
        </w:tc>
        <w:tc>
          <w:tcPr/>
          <w:p>
            <w:pPr>
              <w:pStyle w:val="Compact"/>
              <w:jc w:val="left"/>
            </w:pPr>
            <w:r>
              <w:t xml:space="preserve">Structural design and calculation of a four-storey reinforced concrete residential building (approx. 2,800 m² GFA), including foundation design, load-bearing wall design, slab design, and stair design per Eurocode 2 (DIN EN 1992-1-1) with Munich-specific seismic and wind load parameters.</w:t>
            </w:r>
          </w:p>
        </w:tc>
        <w:tc>
          <w:tcPr/>
          <w:p>
            <w:pPr>
              <w:pStyle w:val="Compact"/>
              <w:jc w:val="left"/>
            </w:pPr>
            <w:r>
              <w:t xml:space="preserve">Per m² GFA</w:t>
            </w:r>
          </w:p>
        </w:tc>
        <w:tc>
          <w:tcPr/>
          <w:p>
            <w:pPr>
              <w:pStyle w:val="Compact"/>
              <w:jc w:val="left"/>
            </w:pPr>
            <w:r>
              <w:t xml:space="preserve">38.50</w:t>
            </w:r>
          </w:p>
        </w:tc>
        <w:tc>
          <w:tcPr/>
          <w:p>
            <w:pPr>
              <w:pStyle w:val="Compact"/>
              <w:jc w:val="left"/>
            </w:pPr>
            <w:r>
              <w:t xml:space="preserve">107,800.00</w:t>
            </w:r>
          </w:p>
        </w:tc>
      </w:tr>
      <w:tr>
        <w:tc>
          <w:tcPr/>
          <w:p>
            <w:pPr>
              <w:pStyle w:val="Compact"/>
              <w:jc w:val="left"/>
            </w:pPr>
            <w:r>
              <w:t xml:space="preserve">2.3</w:t>
            </w:r>
          </w:p>
        </w:tc>
        <w:tc>
          <w:tcPr/>
          <w:p>
            <w:pPr>
              <w:pStyle w:val="Compact"/>
              <w:jc w:val="left"/>
            </w:pPr>
            <w:r>
              <w:t xml:space="preserve">Preparation of full construction documentation (Ausführungsplanung) including structural drawings, reinforcement schedules, and material specifications, formatted for submission to the Munich Building Authority (Bauamt München) for building permit (Baugenehmigung) application.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28,600.00</w:t>
            </w:r>
          </w:p>
        </w:tc>
      </w:tr>
      <w:tr>
        <w:tc>
          <w:tcPr/>
          <w:p>
            <w:pPr>
              <w:pStyle w:val="Compact"/>
              <w:jc w:val="left"/>
            </w:pPr>
            <w:r>
              <w:t xml:space="preserve">2.4</w:t>
            </w:r>
          </w:p>
        </w:tc>
        <w:tc>
          <w:tcPr/>
          <w:p>
            <w:pPr>
              <w:pStyle w:val="Compact"/>
              <w:jc w:val="left"/>
            </w:pPr>
            <w:r>
              <w:t xml:space="preserve">Construction phase supervision (Bauüberwachung) by a qualified Civil Engineer for a period of 14 months, including weekly site inspections, quality control of concrete pours (DIN 1045), steelwork verification, and progress reporting to the client and the Munich project authority.</w:t>
            </w:r>
          </w:p>
        </w:tc>
        <w:tc>
          <w:tcPr/>
          <w:p>
            <w:pPr>
              <w:pStyle w:val="Compact"/>
              <w:jc w:val="left"/>
            </w:pPr>
            <w:r>
              <w:t xml:space="preserve">Per month</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2.5</w:t>
            </w:r>
          </w:p>
        </w:tc>
        <w:tc>
          <w:tcPr/>
          <w:p>
            <w:pPr>
              <w:pStyle w:val="Compact"/>
              <w:jc w:val="left"/>
            </w:pPr>
            <w:r>
              <w:t xml:space="preserve">Energy efficiency and thermal insulation assessment in compliance with the German Energy Saving Ordinance (GEG — Gebäudeenergiegesetz) and Munich's local climate protection requirements, including U-value calculations and airtightness testing coordination.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9,750.00</w:t>
            </w:r>
          </w:p>
        </w:tc>
      </w:tr>
      <w:tr>
        <w:tc>
          <w:tcPr/>
          <w:p>
            <w:pPr>
              <w:pStyle w:val="Compact"/>
              <w:jc w:val="left"/>
            </w:pPr>
            <w:r>
              <w:t xml:space="preserve">2.6</w:t>
            </w:r>
          </w:p>
        </w:tc>
        <w:tc>
          <w:tcPr/>
          <w:p>
            <w:pPr>
              <w:pStyle w:val="Compact"/>
              <w:jc w:val="left"/>
            </w:pPr>
            <w:r>
              <w:t xml:space="preserve">Coordination with Munich municipal utilities (Münchner Stadtwerke) for connection planning of water, sewage, gas, and electrical infrastructure, including preparation of all required technical applications and interface drawings.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7,300.00</w:t>
            </w:r>
          </w:p>
        </w:tc>
      </w:tr>
      <w:tr>
        <w:tc>
          <w:tcPr/>
          <w:p>
            <w:pPr>
              <w:pStyle w:val="Compact"/>
              <w:jc w:val="left"/>
            </w:pPr>
            <w:r>
              <w:t xml:space="preserve">2.7</w:t>
            </w:r>
          </w:p>
        </w:tc>
        <w:tc>
          <w:tcPr/>
          <w:p>
            <w:pPr>
              <w:pStyle w:val="Compact"/>
              <w:jc w:val="left"/>
            </w:pPr>
            <w:r>
              <w:t xml:space="preserve">Final as-built documentation, handover report, and statutory warranty period advisory (5-year Gewährleistung per VOB/B) for the completed civil engineering works in Munich.</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5,450.00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Civil Engineering Services (Items 2.1 to 2.7)</w:t>
            </w:r>
          </w:p>
        </w:tc>
        <w:tc>
          <w:tcPr/>
          <w:p>
            <w:pPr>
              <w:pStyle w:val="Compact"/>
              <w:jc w:val="left"/>
            </w:pPr>
            <w:r>
              <w:t xml:space="preserve">258,100.00</w:t>
            </w:r>
          </w:p>
        </w:tc>
      </w:tr>
      <w:tr>
        <w:tc>
          <w:tcPr/>
          <w:p>
            <w:pPr>
              <w:pStyle w:val="Compact"/>
              <w:jc w:val="left"/>
            </w:pPr>
            <w:r>
              <w:t xml:space="preserve">German VAT (Mehrwertsteuer) at 19%</w:t>
            </w:r>
          </w:p>
        </w:tc>
        <w:tc>
          <w:tcPr/>
          <w:p>
            <w:pPr>
              <w:pStyle w:val="Compact"/>
              <w:jc w:val="left"/>
            </w:pPr>
            <w:r>
              <w:t xml:space="preserve">49,039.00</w:t>
            </w:r>
          </w:p>
        </w:tc>
      </w:tr>
      <w:tr>
        <w:tc>
          <w:tcPr/>
          <w:p>
            <w:pPr>
              <w:pStyle w:val="Compact"/>
              <w:jc w:val="left"/>
            </w:pPr>
            <w:r>
              <w:t xml:space="preserve">Total Quotation Estimate (incl. VAT)</w:t>
            </w:r>
          </w:p>
        </w:tc>
        <w:tc>
          <w:tcPr/>
          <w:p>
            <w:pPr>
              <w:pStyle w:val="Compact"/>
              <w:jc w:val="left"/>
            </w:pPr>
            <w:r>
              <w:t xml:space="preserve">307,139.00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ninety (90) calendar days from the date of issue. Acceptance of this Quotation Estimate by the client shall constitute a binding contract for the civil engineering services described herein, subject to the general terms and conditions of BauConsult Munich GmbH and the applicable provisions of the German Civil Code (Bürgerliches Gesetzbuch — BGB) and the VOB/B (Vergabe- und Vertragsordnung für Bauleistungen, Teil B). Payment terms are 30 days net from invoice date. All work will be performed by qualified Civil Engineers registered with the Bavarian Chamber of Engineers (Bayerische Ingenieurkammer) and will be carried out in Munich, Germany, or at such other locations within Bavaria as may be required for the project.</w:t>
      </w:r>
    </w:p>
    <w:p>
      <w:pPr>
        <w:pStyle w:val="BodyText"/>
      </w:pPr>
      <w:r>
        <w:rPr>
          <w:bCs/>
          <w:b/>
        </w:rPr>
        <w:t xml:space="preserve">Important Note for Munich, Germany Projects:</w:t>
      </w:r>
      <w:r>
        <w:t xml:space="preserve"> </w:t>
      </w:r>
      <w:r>
        <w:t xml:space="preserve">All structural designs and construction documentation included in this Quotation Estimate will be prepared to satisfy the specific requirements of the Munich Building Authority (Bauamt München) and the Bavarian State Building Authority (Bayerisches Landesamt für Denkmalpflege) where applicable. The Civil Engineer responsible for this project holds a valid professional licence (Berufserlaubnis) issued by the city of Munich and is fully insured for professional indemnity in the amount of 5,000,000 EUR. Any changes to the scope of civil engineering work after acceptance of this Quotation Estimate will be subject to a supplementary estimate issued in writing.</w:t>
      </w:r>
    </w:p>
    <w:bookmarkEnd w:id="24"/>
    <w:bookmarkStart w:id="25" w:name="acceptance-and-signature"/>
    <w:p>
      <w:pPr>
        <w:pStyle w:val="Heading2"/>
      </w:pPr>
      <w:r>
        <w:t xml:space="preserve">5. Acceptance and Signature</w:t>
      </w:r>
    </w:p>
    <w:p>
      <w:pPr>
        <w:pStyle w:val="FirstParagraph"/>
      </w:pPr>
      <w:r>
        <w:t xml:space="preserve">By signing below, the client acknowledges receipt of this Quotation Estimate for civil engineering services in Munich, Germany, and confirms acceptance of the scope, pricing, and terms set out in this document.</w:t>
      </w:r>
    </w:p>
    <w:p>
      <w:pPr>
        <w:pStyle w:val="BodyText"/>
      </w:pPr>
      <w:r>
        <w:rPr>
          <w:bCs/>
          <w:b/>
        </w:rPr>
        <w:t xml:space="preserve">For and on behalf of BauConsult Munich GmbH</w:t>
      </w:r>
    </w:p>
    <w:p>
      <w:pPr>
        <w:pStyle w:val="BodyText"/>
      </w:pPr>
      <w:r>
        <w:t xml:space="preserve">Ing. Markus Weber, Dipl.-Ing. (FH)</w:t>
      </w:r>
      <w:r>
        <w:br/>
      </w:r>
      <w:r>
        <w:t xml:space="preserve">Lead Civil Engineer</w:t>
      </w:r>
      <w:r>
        <w:br/>
      </w:r>
      <w:r>
        <w:t xml:space="preserve">München, Germany</w:t>
      </w:r>
    </w:p>
    <w:p>
      <w:pPr>
        <w:pStyle w:val="BodyText"/>
      </w:pPr>
      <w:r>
        <w:t xml:space="preserve">Signature &amp; Date</w:t>
      </w:r>
    </w:p>
    <w:p>
      <w:pPr>
        <w:pStyle w:val="BodyText"/>
      </w:pPr>
      <w:r>
        <w:rPr>
          <w:bCs/>
          <w:b/>
        </w:rPr>
        <w:t xml:space="preserve">For and on behalf of the Client</w:t>
      </w:r>
    </w:p>
    <w:p>
      <w:pPr>
        <w:pStyle w:val="BodyText"/>
      </w:pPr>
      <w:r>
        <w:t xml:space="preserve">[Client Name]</w:t>
      </w:r>
      <w:r>
        <w:br/>
      </w:r>
      <w:r>
        <w:t xml:space="preserve">[Title / Position]</w:t>
      </w:r>
      <w:r>
        <w:br/>
      </w:r>
      <w:r>
        <w:t xml:space="preserve">Munich, Germany</w:t>
      </w:r>
    </w:p>
    <w:p>
      <w:pPr>
        <w:pStyle w:val="BodyText"/>
      </w:pPr>
      <w:r>
        <w:t xml:space="preserve">Signature &amp; Date</w:t>
      </w:r>
    </w:p>
    <w:p>
      <w:pPr>
        <w:pStyle w:val="BodyText"/>
      </w:pPr>
      <w:r>
        <w:t xml:space="preserve">BauConsult Munich GmbH — Landsberger Straße 142, 80687 Munich (München), Germany</w:t>
      </w:r>
      <w:r>
        <w:br/>
      </w:r>
      <w:r>
        <w:t xml:space="preserve">USt-IdNr.: DE 312 456 789  |  HRB 245 678, Amtsgericht München  |  Tel: +49 89 555 0123  |  Email: info@bauconsult-muenchen.de</w:t>
      </w:r>
      <w:r>
        <w:br/>
      </w:r>
      <w:r>
        <w:t xml:space="preserve">This Quotation Estimate document was prepared exclusively for the named client and may not be reproduced or distributed without prior written consent of the issuing Civil Engineering firm.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Germany Munich</dc:title>
  <dc:creator/>
  <dc:language>en</dc:language>
  <cp:keywords/>
  <dcterms:created xsi:type="dcterms:W3CDTF">2026-10-10T02:09:52Z</dcterms:created>
  <dcterms:modified xsi:type="dcterms:W3CDTF">2026-10-10T02:09:52Z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