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Civil Engineer Services | India Bangalore</w:t>
      </w:r>
    </w:p>
    <w:bookmarkEnd w:id="20"/>
    <w:bookmarkStart w:id="21" w:name="service-provider"/>
    <w:p>
      <w:pPr>
        <w:pStyle w:val="Heading3"/>
      </w:pPr>
      <w:r>
        <w:t xml:space="preserve">Service Provider</w:t>
      </w:r>
    </w:p>
    <w:p>
      <w:pPr>
        <w:pStyle w:val="FirstParagraph"/>
      </w:pPr>
      <w:r>
        <w:rPr>
          <w:bCs/>
          <w:b/>
        </w:rPr>
        <w:t xml:space="preserve">Apex Civil Engineering Consultants Pvt. Ltd.</w:t>
      </w:r>
    </w:p>
    <w:p>
      <w:pPr>
        <w:pStyle w:val="BodyText"/>
      </w:pPr>
      <w:r>
        <w:t xml:space="preserve">Plot No. 42, 100 Feet Road, Indiranagar</w:t>
      </w:r>
    </w:p>
    <w:p>
      <w:pPr>
        <w:pStyle w:val="BodyText"/>
      </w:pPr>
      <w:r>
        <w:t xml:space="preserve">Bangalore, Karnataka – 560038, India</w:t>
      </w:r>
    </w:p>
    <w:p>
      <w:pPr>
        <w:pStyle w:val="BodyText"/>
      </w:pPr>
      <w:r>
        <w:t xml:space="preserve">Phone: +91-80-4123-5678</w:t>
      </w:r>
    </w:p>
    <w:p>
      <w:pPr>
        <w:pStyle w:val="BodyText"/>
      </w:pPr>
      <w:r>
        <w:t xml:space="preserve">Email: estimates@apexcivilbangalore.in</w:t>
      </w:r>
    </w:p>
    <w:p>
      <w:pPr>
        <w:pStyle w:val="BodyText"/>
      </w:pPr>
      <w:r>
        <w:t xml:space="preserve">GSTIN: 29AAACA1234B1Z5</w:t>
      </w:r>
    </w:p>
    <w:bookmarkEnd w:id="21"/>
    <w:bookmarkStart w:id="22" w:name="client-details"/>
    <w:p>
      <w:pPr>
        <w:pStyle w:val="Heading3"/>
      </w:pPr>
      <w:r>
        <w:t xml:space="preserve">Client Details</w:t>
      </w:r>
    </w:p>
    <w:p>
      <w:pPr>
        <w:pStyle w:val="FirstParagraph"/>
      </w:pPr>
      <w:r>
        <w:rPr>
          <w:bCs/>
          <w:b/>
        </w:rPr>
        <w:t xml:space="preserve">Mr. Rajesh Kumar Nair</w:t>
      </w:r>
    </w:p>
    <w:p>
      <w:pPr>
        <w:pStyle w:val="BodyText"/>
      </w:pPr>
      <w:r>
        <w:t xml:space="preserve">Residential Project, Whitefield Main Road</w:t>
      </w:r>
    </w:p>
    <w:p>
      <w:pPr>
        <w:pStyle w:val="BodyText"/>
      </w:pPr>
      <w:r>
        <w:t xml:space="preserve">Bangalore, Karnataka – 560066, India</w:t>
      </w:r>
    </w:p>
    <w:p>
      <w:pPr>
        <w:pStyle w:val="BodyText"/>
      </w:pPr>
      <w:r>
        <w:t xml:space="preserve">Phone: +91-98450-XXXXX</w:t>
      </w:r>
    </w:p>
    <w:p>
      <w:pPr>
        <w:pStyle w:val="BodyText"/>
      </w:pPr>
      <w:r>
        <w:t xml:space="preserve">Email: rajesh.nair@email.com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ACE/BLR/2025/00472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w:t>
            </w:r>
          </w:p>
        </w:tc>
      </w:tr>
      <w:tr>
        <w:tc>
          <w:tcPr/>
          <w:p>
            <w:pPr>
              <w:pStyle w:val="Compact"/>
              <w:jc w:val="left"/>
            </w:pPr>
            <w:r>
              <w:t xml:space="preserve">Project Location:</w:t>
            </w:r>
          </w:p>
        </w:tc>
        <w:tc>
          <w:tcPr/>
          <w:p>
            <w:pPr>
              <w:pStyle w:val="Compact"/>
              <w:jc w:val="left"/>
            </w:pPr>
            <w:r>
              <w:t xml:space="preserve">Whitefield, Bangalore, Karnataka, India</w:t>
            </w:r>
          </w:p>
        </w:tc>
      </w:tr>
      <w:tr>
        <w:tc>
          <w:tcPr/>
          <w:p>
            <w:pPr>
              <w:pStyle w:val="Compact"/>
              <w:jc w:val="left"/>
            </w:pPr>
            <w:r>
              <w:t xml:space="preserve">Prepared By:</w:t>
            </w:r>
          </w:p>
        </w:tc>
        <w:tc>
          <w:tcPr/>
          <w:p>
            <w:pPr>
              <w:pStyle w:val="Compact"/>
              <w:jc w:val="left"/>
            </w:pPr>
            <w:r>
              <w:t xml:space="preserve">Er. Suresh Gowda, M.Tech (Structural), Civil Engineer – Apex Civil Engineering Consultants</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Apex Civil Engineering Consultants Pvt. Ltd., a registered firm operating in</w:t>
      </w:r>
      <w:r>
        <w:t xml:space="preserve"> </w:t>
      </w:r>
      <w:r>
        <w:t xml:space="preserve">India Bangalore</w:t>
      </w:r>
      <w:r>
        <w:t xml:space="preserve">, to provide a comprehensive and itemized cost breakdown for the professional services of a licensed</w:t>
      </w:r>
      <w:r>
        <w:t xml:space="preserve"> </w:t>
      </w:r>
      <w:r>
        <w:t xml:space="preserve">Civil Engineer</w:t>
      </w:r>
      <w:r>
        <w:t xml:space="preserve"> </w:t>
      </w:r>
      <w:r>
        <w:t xml:space="preserve">engaged for the design, supervision, and structural consultancy of a residential construction project. This document serves as a formal financial proposal and is intended to be used by the client for budgeting, approval, and contractual purposes within the jurisdiction of Bangalore, Karnataka, India.</w:t>
      </w:r>
    </w:p>
    <w:bookmarkEnd w:id="23"/>
    <w:bookmarkStart w:id="24" w:name="scope-of-civil-engineer-services"/>
    <w:p>
      <w:pPr>
        <w:pStyle w:val="Heading2"/>
      </w:pPr>
      <w:r>
        <w:t xml:space="preserve">2. Scope of Civil Engineer Services</w:t>
      </w:r>
    </w:p>
    <w:p>
      <w:pPr>
        <w:pStyle w:val="FirstParagraph"/>
      </w:pPr>
      <w:r>
        <w:t xml:space="preserve">The following</w:t>
      </w:r>
      <w:r>
        <w:t xml:space="preserve"> </w:t>
      </w:r>
      <w:r>
        <w:t xml:space="preserve">Quotation Estimate</w:t>
      </w:r>
      <w:r>
        <w:t xml:space="preserve"> </w:t>
      </w:r>
      <w:r>
        <w:t xml:space="preserve">covers the complete engagement of a qualified</w:t>
      </w:r>
      <w:r>
        <w:t xml:space="preserve"> </w:t>
      </w:r>
      <w:r>
        <w:t xml:space="preserve">Civil Engineer</w:t>
      </w:r>
      <w:r>
        <w:t xml:space="preserve"> </w:t>
      </w:r>
      <w:r>
        <w:t xml:space="preserve">for the specified project located in</w:t>
      </w:r>
      <w:r>
        <w:t xml:space="preserve"> </w:t>
      </w:r>
      <w:r>
        <w:t xml:space="preserve">India Bangalore</w:t>
      </w:r>
      <w:r>
        <w:t xml:space="preserve">. The scope includes all structural design, site supervision, regulatory compliance, and project management activities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Structural Design &amp; Detailed Drawings (G+3 Residential Building, 4,200 sq.ft. built-up area) – including foundation, column, beam, slab, and staircase design as per IS 456:2000 and IS 875:1987</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Soil Investigation &amp; Geotechnical Report Coordination for the site in Whitefield, Bangalore</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Architectural &amp; Structural Coordination with BBMP (Bruhat Bengaluru Mahanagara Palike) for building plan approval</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Site Supervision by Civil Engineer – Foundation &amp; Substructure Phase (estimated 45 working days)</w:t>
            </w:r>
          </w:p>
        </w:tc>
        <w:tc>
          <w:tcPr/>
          <w:p>
            <w:pPr>
              <w:pStyle w:val="Compact"/>
              <w:jc w:val="left"/>
            </w:pPr>
            <w:r>
              <w:t xml:space="preserve">Day</w:t>
            </w:r>
          </w:p>
        </w:tc>
        <w:tc>
          <w:tcPr/>
          <w:p>
            <w:pPr>
              <w:pStyle w:val="Compact"/>
              <w:jc w:val="left"/>
            </w:pPr>
            <w:r>
              <w:t xml:space="preserve">45</w:t>
            </w:r>
          </w:p>
        </w:tc>
        <w:tc>
          <w:tcPr/>
          <w:p>
            <w:pPr>
              <w:pStyle w:val="Compact"/>
              <w:jc w:val="left"/>
            </w:pPr>
            <w:r>
              <w:t xml:space="preserve">3,500</w:t>
            </w:r>
          </w:p>
        </w:tc>
        <w:tc>
          <w:tcPr/>
          <w:p>
            <w:pPr>
              <w:pStyle w:val="Compact"/>
              <w:jc w:val="left"/>
            </w:pPr>
            <w:r>
              <w:t xml:space="preserve">1,57,500</w:t>
            </w:r>
          </w:p>
        </w:tc>
      </w:tr>
      <w:tr>
        <w:tc>
          <w:tcPr/>
          <w:p>
            <w:pPr>
              <w:pStyle w:val="Compact"/>
              <w:jc w:val="left"/>
            </w:pPr>
            <w:r>
              <w:t xml:space="preserve">5</w:t>
            </w:r>
          </w:p>
        </w:tc>
        <w:tc>
          <w:tcPr/>
          <w:p>
            <w:pPr>
              <w:pStyle w:val="Compact"/>
              <w:jc w:val="left"/>
            </w:pPr>
            <w:r>
              <w:t xml:space="preserve">Site Supervision by Civil Engineer – Superstructure &amp; Finishing Phase (estimated 120 working days)</w:t>
            </w:r>
          </w:p>
        </w:tc>
        <w:tc>
          <w:tcPr/>
          <w:p>
            <w:pPr>
              <w:pStyle w:val="Compact"/>
              <w:jc w:val="left"/>
            </w:pPr>
            <w:r>
              <w:t xml:space="preserve">Day</w:t>
            </w:r>
          </w:p>
        </w:tc>
        <w:tc>
          <w:tcPr/>
          <w:p>
            <w:pPr>
              <w:pStyle w:val="Compact"/>
              <w:jc w:val="left"/>
            </w:pPr>
            <w:r>
              <w:t xml:space="preserve">120</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Material Testing Coordination (concrete cube tests, steel tensile tests, soil compaction tests) – 200 tests total</w:t>
            </w:r>
          </w:p>
        </w:tc>
        <w:tc>
          <w:tcPr/>
          <w:p>
            <w:pPr>
              <w:pStyle w:val="Compact"/>
              <w:jc w:val="left"/>
            </w:pPr>
            <w:r>
              <w:t xml:space="preserve">Test</w:t>
            </w:r>
          </w:p>
        </w:tc>
        <w:tc>
          <w:tcPr/>
          <w:p>
            <w:pPr>
              <w:pStyle w:val="Compact"/>
              <w:jc w:val="left"/>
            </w:pPr>
            <w:r>
              <w:t xml:space="preserve">200</w:t>
            </w:r>
          </w:p>
        </w:tc>
        <w:tc>
          <w:tcPr/>
          <w:p>
            <w:pPr>
              <w:pStyle w:val="Compact"/>
              <w:jc w:val="left"/>
            </w:pPr>
            <w:r>
              <w:t xml:space="preserve">850</w:t>
            </w:r>
          </w:p>
        </w:tc>
        <w:tc>
          <w:tcPr/>
          <w:p>
            <w:pPr>
              <w:pStyle w:val="Compact"/>
              <w:jc w:val="left"/>
            </w:pPr>
            <w:r>
              <w:t xml:space="preserve">1,70,000</w:t>
            </w:r>
          </w:p>
        </w:tc>
      </w:tr>
      <w:tr>
        <w:tc>
          <w:tcPr/>
          <w:p>
            <w:pPr>
              <w:pStyle w:val="Compact"/>
              <w:jc w:val="left"/>
            </w:pPr>
            <w:r>
              <w:t xml:space="preserve">7</w:t>
            </w:r>
          </w:p>
        </w:tc>
        <w:tc>
          <w:tcPr/>
          <w:p>
            <w:pPr>
              <w:pStyle w:val="Compact"/>
              <w:jc w:val="left"/>
            </w:pPr>
            <w:r>
              <w:t xml:space="preserve">Bill of Quantities (BOQ) Preparation &amp; Cost Estimation for the entire project as per CPWD Schedule of Rates 2024-25 (Karnataka revision)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8</w:t>
            </w:r>
          </w:p>
        </w:tc>
        <w:tc>
          <w:tcPr/>
          <w:p>
            <w:pPr>
              <w:pStyle w:val="Compact"/>
              <w:jc w:val="left"/>
            </w:pPr>
            <w:r>
              <w:t xml:space="preserve">As-Built Drawings &amp; Final Structural Compliance Certificate for Bangalore municipal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Project Management &amp; Weekly Progress Reporting (18 months duration)</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12,000</w:t>
            </w:r>
          </w:p>
        </w:tc>
        <w:tc>
          <w:tcPr/>
          <w:p>
            <w:pPr>
              <w:pStyle w:val="Compact"/>
              <w:jc w:val="left"/>
            </w:pPr>
            <w:r>
              <w:t xml:space="preserve">2,16,000</w:t>
            </w:r>
          </w:p>
        </w:tc>
      </w:tr>
      <w:tr>
        <w:tc>
          <w:tcPr/>
          <w:p>
            <w:pPr>
              <w:pStyle w:val="Compact"/>
              <w:jc w:val="left"/>
            </w:pPr>
            <w:r>
              <w:t xml:space="preserve">10</w:t>
            </w:r>
          </w:p>
        </w:tc>
        <w:tc>
          <w:tcPr/>
          <w:p>
            <w:pPr>
              <w:pStyle w:val="Compact"/>
              <w:jc w:val="left"/>
            </w:pPr>
            <w:r>
              <w:t xml:space="preserve">Travel &amp; Local Transportation within Bangalore city limits for site visits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left"/>
            </w:pPr>
            <w:r>
              <w:t xml:space="preserve">Sub-Total (All Civil Engineer Professional Services)</w:t>
            </w:r>
          </w:p>
        </w:tc>
        <w:tc>
          <w:tcPr/>
          <w:p>
            <w:pPr>
              <w:pStyle w:val="Compact"/>
              <w:jc w:val="left"/>
            </w:pPr>
            <w:r>
              <w:t xml:space="preserve">13,73,500</w:t>
            </w:r>
          </w:p>
        </w:tc>
      </w:tr>
      <w:tr>
        <w:tc>
          <w:tcPr>
            <w:gridSpan w:val="5"/>
          </w:tcPr>
          <w:p>
            <w:pPr>
              <w:pStyle w:val="Compact"/>
              <w:jc w:val="left"/>
            </w:pPr>
            <w:r>
              <w:t xml:space="preserve">GST @ 18% (as applicable in India)</w:t>
            </w:r>
          </w:p>
        </w:tc>
        <w:tc>
          <w:tcPr/>
          <w:p>
            <w:pPr>
              <w:pStyle w:val="Compact"/>
              <w:jc w:val="left"/>
            </w:pPr>
            <w:r>
              <w:t xml:space="preserve">2,47,230</w:t>
            </w:r>
          </w:p>
        </w:tc>
      </w:tr>
      <w:tr>
        <w:tc>
          <w:tcPr>
            <w:gridSpan w:val="5"/>
          </w:tcPr>
          <w:p>
            <w:pPr>
              <w:pStyle w:val="Compact"/>
              <w:jc w:val="left"/>
            </w:pPr>
            <w:r>
              <w:t xml:space="preserve">Grand Total (Quotation Estimate Amount)</w:t>
            </w:r>
          </w:p>
        </w:tc>
        <w:tc>
          <w:tcPr/>
          <w:p>
            <w:pPr>
              <w:pStyle w:val="Compact"/>
              <w:jc w:val="left"/>
            </w:pPr>
            <w:r>
              <w:t xml:space="preserve">16,20,730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exclusive of any statutory development charges, property tax, or municipal fees levied by BBMP or the Karnataka State Government. All rates are quoted in Indian Rupees (INR) and are valid for the project site located in Bangalore, Karnataka, India. The</w:t>
      </w:r>
      <w:r>
        <w:t xml:space="preserve"> </w:t>
      </w:r>
      <w:r>
        <w:t xml:space="preserve">Civil Engineer</w:t>
      </w:r>
      <w:r>
        <w:t xml:space="preserve"> </w:t>
      </w:r>
      <w:r>
        <w:t xml:space="preserve">charges are for professional consultancy and supervision only and do not include the cost of construction materials, labour, or machinery.</w:t>
      </w:r>
    </w:p>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revised based on prevailing market conditions in</w:t>
      </w:r>
      <w:r>
        <w:t xml:space="preserve"> </w:t>
      </w:r>
      <w:r>
        <w:t xml:space="preserve">India Bangalore</w:t>
      </w:r>
      <w:r>
        <w:t xml:space="preserve">.</w:t>
      </w:r>
    </w:p>
    <w:p>
      <w:pPr>
        <w:numPr>
          <w:ilvl w:val="0"/>
          <w:numId w:val="1001"/>
        </w:numPr>
        <w:pStyle w:val="Compact"/>
      </w:pPr>
      <w:r>
        <w:t xml:space="preserve">Payment shall be made in the following milestones: 25% advance upon signing the engagement letter, 30% upon completion of structural design and plan approval, 30% upon completion of superstructure, and 15% upon final handover and issuance of the compliance certificate.</w:t>
      </w:r>
    </w:p>
    <w:p>
      <w:pPr>
        <w:numPr>
          <w:ilvl w:val="0"/>
          <w:numId w:val="1001"/>
        </w:numPr>
        <w:pStyle w:val="Compact"/>
      </w:pPr>
      <w:r>
        <w:t xml:space="preserve">The</w:t>
      </w:r>
      <w:r>
        <w:t xml:space="preserve"> </w:t>
      </w:r>
      <w:r>
        <w:t xml:space="preserve">Civil Engineer</w:t>
      </w:r>
      <w:r>
        <w:t xml:space="preserve"> </w:t>
      </w:r>
      <w:r>
        <w:t xml:space="preserve">shall be a licensed professional registered with the Council of Architecture (COA) and the Institution of Engineers (India), Bangalore Chapter, and shall carry professional indemnity insurance of not less than INR 50,00,000.</w:t>
      </w:r>
    </w:p>
    <w:p>
      <w:pPr>
        <w:numPr>
          <w:ilvl w:val="0"/>
          <w:numId w:val="1001"/>
        </w:numPr>
        <w:pStyle w:val="Compact"/>
      </w:pPr>
      <w:r>
        <w:t xml:space="preserve">All structural designs shall comply with the National Building Code of India (NBC 2016), IS codes, and the specific by-laws of BBMP applicable to the Whitefield zone in Bangalore.</w:t>
      </w:r>
    </w:p>
    <w:p>
      <w:pPr>
        <w:numPr>
          <w:ilvl w:val="0"/>
          <w:numId w:val="1001"/>
        </w:numPr>
        <w:pStyle w:val="Compact"/>
      </w:pPr>
      <w:r>
        <w:t xml:space="preserve">Any variation in scope of work beyond 10% of the original estimate shall require a revised</w:t>
      </w:r>
      <w:r>
        <w:t xml:space="preserve"> </w:t>
      </w:r>
      <w:r>
        <w:t xml:space="preserve">Quotation Estimate</w:t>
      </w:r>
      <w:r>
        <w:t xml:space="preserve"> </w:t>
      </w:r>
      <w:r>
        <w:t xml:space="preserve">in writing, signed by both parties.</w:t>
      </w:r>
    </w:p>
    <w:p>
      <w:pPr>
        <w:numPr>
          <w:ilvl w:val="0"/>
          <w:numId w:val="1001"/>
        </w:numPr>
        <w:pStyle w:val="Compact"/>
      </w:pPr>
      <w:r>
        <w:t xml:space="preserve">The client shall provide timely access to the construction site and shall bear all costs related to material procurement, labour, and equipment. The</w:t>
      </w:r>
      <w:r>
        <w:t xml:space="preserve"> </w:t>
      </w:r>
      <w:r>
        <w:t xml:space="preserve">Civil Engineer</w:t>
      </w:r>
      <w:r>
        <w:t xml:space="preserve"> </w:t>
      </w:r>
      <w:r>
        <w:t xml:space="preserve">is responsible solely for design integrity, quality supervision, and regulatory compliance.</w:t>
      </w:r>
    </w:p>
    <w:p>
      <w:pPr>
        <w:numPr>
          <w:ilvl w:val="0"/>
          <w:numId w:val="1001"/>
        </w:numPr>
        <w:pStyle w:val="Compact"/>
      </w:pPr>
      <w:r>
        <w:t xml:space="preserve">Disputes arising from this engagement shall be resolved through arbitration in Bangalore, Karnataka, India, in accordance with the Arbitration and Conciliation Act, 1996.</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1"/>
        </w:numPr>
        <w:pStyle w:val="Compact"/>
      </w:pPr>
      <w:r>
        <w:t xml:space="preserve">All intellectual property rights in the design drawings and structural calculations prepared by the</w:t>
      </w:r>
      <w:r>
        <w:t xml:space="preserve"> </w:t>
      </w:r>
      <w:r>
        <w:t xml:space="preserve">Civil Engineer</w:t>
      </w:r>
      <w:r>
        <w:t xml:space="preserve"> </w:t>
      </w:r>
      <w:r>
        <w:t xml:space="preserve">shall vest with the client upon full and final payment.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Civil Engineer</w:t>
      </w:r>
      <w:r>
        <w:t xml:space="preserve"> </w:t>
      </w:r>
      <w:r>
        <w:t xml:space="preserve">services for the project in</w:t>
      </w:r>
      <w:r>
        <w:t xml:space="preserve"> </w:t>
      </w:r>
      <w:r>
        <w:t xml:space="preserve">India Bangalore</w:t>
      </w:r>
      <w:r>
        <w:t xml:space="preserve">.</w:t>
      </w:r>
    </w:p>
    <w:p>
      <w:pPr>
        <w:pStyle w:val="BodyText"/>
      </w:pPr>
      <w:r>
        <w:rPr>
          <w:bCs/>
          <w:b/>
        </w:rPr>
        <w:t xml:space="preserve">For Apex Civil Engineering Consultants Pvt. Ltd.</w:t>
      </w:r>
      <w:r>
        <w:br/>
      </w:r>
      <w:r>
        <w:t xml:space="preserve">Er. Suresh Gowda, M.Tech (Structural)</w:t>
      </w:r>
      <w:r>
        <w:br/>
      </w:r>
      <w:r>
        <w:t xml:space="preserve">Civil Engineer – Principal Consultant</w:t>
      </w:r>
      <w:r>
        <w:br/>
      </w:r>
      <w:r>
        <w:t xml:space="preserve">Date: _______________</w:t>
      </w:r>
    </w:p>
    <w:p>
      <w:pPr>
        <w:pStyle w:val="BodyText"/>
      </w:pPr>
      <w:r>
        <w:rPr>
          <w:bCs/>
          <w:b/>
        </w:rPr>
        <w:t xml:space="preserve">For the Client</w:t>
      </w:r>
      <w:r>
        <w:br/>
      </w:r>
      <w:r>
        <w:t xml:space="preserve">Mr. Rajesh Kumar Nair</w:t>
      </w:r>
      <w:r>
        <w:br/>
      </w:r>
      <w:r>
        <w:t xml:space="preserve">Date: _______________</w:t>
      </w:r>
    </w:p>
    <w:p>
      <w:pPr>
        <w:pStyle w:val="BodyText"/>
      </w:pPr>
      <w:r>
        <w:t xml:space="preserve">Apex Civil Engineering Consultants Pvt. Ltd. | Registered Office: Indiranagar, Bangalore – 560038, Karnataka, India</w:t>
      </w:r>
    </w:p>
    <w:p>
      <w:pPr>
        <w:pStyle w:val="BodyText"/>
      </w:pPr>
      <w:r>
        <w:t xml:space="preserve">This Quotation Estimate document is generated electronically and is valid without a physical stamp. | Doc Ref: ACE/BLR/2025/00472</w:t>
      </w:r>
    </w:p>
    <w:p>
      <w:pPr>
        <w:pStyle w:val="BodyText"/>
      </w:pPr>
      <w:r>
        <w:t xml:space="preserve">© 2025 Apex Civil Engineering Consultants Pvt.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India Bangalore</dc:title>
  <dc:creator/>
  <dc:language>en</dc:language>
  <cp:keywords/>
  <dcterms:created xsi:type="dcterms:W3CDTF">2026-10-10T03:11:02Z</dcterms:created>
  <dcterms:modified xsi:type="dcterms:W3CDTF">2026-10-10T03:11:02Z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