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Civil Engineer Services — Italy Naples</w:t>
      </w:r>
    </w:p>
    <w:bookmarkEnd w:id="20"/>
    <w:bookmarkStart w:id="21" w:name="prepared-by"/>
    <w:p>
      <w:pPr>
        <w:pStyle w:val="Heading3"/>
      </w:pPr>
      <w:r>
        <w:t xml:space="preserve">Prepared By:</w:t>
      </w:r>
    </w:p>
    <w:p>
      <w:pPr>
        <w:pStyle w:val="FirstParagraph"/>
      </w:pPr>
      <w:r>
        <w:rPr>
          <w:bCs/>
          <w:b/>
        </w:rPr>
        <w:t xml:space="preserve">Ing. Marco De Santis</w:t>
      </w:r>
      <w:r>
        <w:br/>
      </w:r>
      <w:r>
        <w:t xml:space="preserve">Civil Engineer — Ordine degli Ingegneri di Napoli</w:t>
      </w:r>
      <w:r>
        <w:br/>
      </w:r>
      <w:r>
        <w:t xml:space="preserve">Via Toledo 142, 80132 Napoli (NA), Italy</w:t>
      </w:r>
      <w:r>
        <w:br/>
      </w:r>
      <w:r>
        <w:t xml:space="preserve">Tel: +39 081 555 2347</w:t>
      </w:r>
      <w:r>
        <w:br/>
      </w:r>
      <w:r>
        <w:t xml:space="preserve">Email: m.desantis@ingegneria-napoli.it</w:t>
      </w:r>
      <w:r>
        <w:br/>
      </w:r>
      <w:r>
        <w:t xml:space="preserve">P.IVA: 08765432109</w:t>
      </w:r>
    </w:p>
    <w:bookmarkEnd w:id="21"/>
    <w:bookmarkStart w:id="22" w:name="prepared-for"/>
    <w:p>
      <w:pPr>
        <w:pStyle w:val="Heading3"/>
      </w:pPr>
      <w:r>
        <w:t xml:space="preserve">Prepared For:</w:t>
      </w:r>
    </w:p>
    <w:p>
      <w:pPr>
        <w:pStyle w:val="FirstParagraph"/>
      </w:pPr>
      <w:r>
        <w:rPr>
          <w:bCs/>
          <w:b/>
        </w:rPr>
        <w:t xml:space="preserve">Edilizia Vesuviana S.r.l.</w:t>
      </w:r>
      <w:r>
        <w:br/>
      </w:r>
      <w:r>
        <w:t xml:space="preserve">Via Chiaia 88, 80121 Napoli (NA), Italy</w:t>
      </w:r>
      <w:r>
        <w:br/>
      </w:r>
      <w:r>
        <w:t xml:space="preserve">Attn: Dott. Giuseppe Ferraro</w:t>
      </w:r>
      <w:r>
        <w:br/>
      </w:r>
      <w:r>
        <w:t xml:space="preserve">Tel: +39 081 444 8901</w:t>
      </w:r>
      <w:r>
        <w:br/>
      </w:r>
      <w:r>
        <w:t xml:space="preserve">Email: info@ediliziavesuviana.it</w:t>
      </w:r>
      <w:r>
        <w:br/>
      </w:r>
      <w:r>
        <w:t xml:space="preserve">P.IVA: 09876543210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QE-2025-NA-0047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Structural Assessment &amp; Renovation — Historic Building, Quartieri Spagnoli</w:t>
            </w:r>
          </w:p>
        </w:tc>
        <w:tc>
          <w:tcPr/>
          <w:p>
            <w:pPr>
              <w:pStyle w:val="Compact"/>
              <w:jc w:val="left"/>
            </w:pPr>
            <w:r>
              <w:t xml:space="preserve">Validity Period:</w:t>
            </w:r>
          </w:p>
        </w:tc>
        <w:tc>
          <w:tcPr/>
          <w:p>
            <w:pPr>
              <w:pStyle w:val="Compact"/>
              <w:jc w:val="left"/>
            </w:pPr>
            <w:r>
              <w:t xml:space="preserve">90 days from date of issue</w:t>
            </w:r>
          </w:p>
        </w:tc>
      </w:tr>
      <w:tr>
        <w:tc>
          <w:tcPr/>
          <w:p>
            <w:pPr>
              <w:pStyle w:val="Compact"/>
              <w:jc w:val="left"/>
            </w:pPr>
            <w:r>
              <w:t xml:space="preserve">Location of Works:</w:t>
            </w:r>
          </w:p>
        </w:tc>
        <w:tc>
          <w:tcPr/>
          <w:p>
            <w:pPr>
              <w:pStyle w:val="Compact"/>
              <w:jc w:val="left"/>
            </w:pPr>
            <w:r>
              <w:t xml:space="preserve">Via dei Tribunali 67, 80138 Napoli (NA), Italy</w:t>
            </w:r>
          </w:p>
        </w:tc>
        <w:tc>
          <w:tcPr/>
          <w:p>
            <w:pPr>
              <w:pStyle w:val="Compact"/>
              <w:jc w:val="left"/>
            </w:pPr>
            <w:r>
              <w:t xml:space="preserve">Currency:</w:t>
            </w:r>
          </w:p>
        </w:tc>
        <w:tc>
          <w:tcPr/>
          <w:p>
            <w:pPr>
              <w:pStyle w:val="Compact"/>
              <w:jc w:val="left"/>
            </w:pPr>
            <w:r>
              <w:t xml:space="preserve">Euro (EUR)</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Ing. Marco De Santis, a licensed</w:t>
      </w:r>
      <w:r>
        <w:t xml:space="preserve"> </w:t>
      </w:r>
      <w:r>
        <w:t xml:space="preserve">Civil Engineer</w:t>
      </w:r>
      <w:r>
        <w:t xml:space="preserve"> </w:t>
      </w:r>
      <w:r>
        <w:t xml:space="preserve">registered with the Order of Engineers of Naples, in response to the formal request submitted by Edilizia Vesuviana S.r.l. for comprehensive structural engineering services pertaining to a historic residential building located in the Quartieri Spagnoli district of</w:t>
      </w:r>
      <w:r>
        <w:t xml:space="preserve"> </w:t>
      </w:r>
      <w:r>
        <w:t xml:space="preserve">Italy Naples</w:t>
      </w:r>
      <w:r>
        <w:t xml:space="preserve">. This document outlines the full scope of professional services, associated costs, timelines, and contractual terms governing the engagement. All pricing is presented in Euro (EUR) and is subject to the applicable Italian Value Added Tax (IVA) at the standard rate of 22%, unless otherwise indicated.</w:t>
      </w:r>
    </w:p>
    <w:bookmarkEnd w:id="23"/>
    <w:bookmarkStart w:id="24" w:name="scope-of-civil-engineer-services"/>
    <w:p>
      <w:pPr>
        <w:pStyle w:val="Heading2"/>
      </w:pPr>
      <w:r>
        <w:t xml:space="preserve">2. Scope of Civil Engineer Services</w:t>
      </w:r>
    </w:p>
    <w:p>
      <w:pPr>
        <w:pStyle w:val="FirstParagraph"/>
      </w:pPr>
      <w:r>
        <w:t xml:space="preserve">The</w:t>
      </w:r>
      <w:r>
        <w:t xml:space="preserve"> </w:t>
      </w:r>
      <w:r>
        <w:t xml:space="preserve">Civil Engineer</w:t>
      </w:r>
      <w:r>
        <w:t xml:space="preserve"> </w:t>
      </w:r>
      <w:r>
        <w:t xml:space="preserve">engaged under this</w:t>
      </w:r>
      <w:r>
        <w:t xml:space="preserve"> </w:t>
      </w:r>
      <w:r>
        <w:t xml:space="preserve">Quotation Estimate</w:t>
      </w:r>
      <w:r>
        <w:t xml:space="preserve"> </w:t>
      </w:r>
      <w:r>
        <w:t xml:space="preserve">shall provide the following professional services in accordance with the Italian Building Code (D.M. 14/01/2008), the National Seismic Code (NTC 2018), and all applicable municipal regulations of the Comune di Napoli:</w:t>
      </w:r>
    </w:p>
    <w:p>
      <w:pPr>
        <w:pStyle w:val="BodyText"/>
      </w:pPr>
      <w:r>
        <w:t xml:space="preserve">No.</w:t>
      </w:r>
    </w:p>
    <w:bookmarkEnd w:id="24"/>
    <w:p>
      <w:pPr>
        <w:pStyle w:val="BodyText"/>
      </w:pPr>
      <w:r>
        <w:t xml:space="preserve">Description of Service</w:t>
      </w:r>
    </w:p>
    <w:p>
      <w:pPr>
        <w:pStyle w:val="BodyText"/>
      </w:pPr>
      <w:r>
        <w:t xml:space="preserve">Deliverable / Output</w:t>
      </w:r>
    </w:p>
    <w:p>
      <w:pPr>
        <w:pStyle w:val="BodyText"/>
      </w:pPr>
      <w:r>
        <w:t xml:space="preserve">Estimated Duration</w:t>
      </w:r>
    </w:p>
    <w:p>
      <w:pPr>
        <w:pStyle w:val="BodyText"/>
      </w:pPr>
      <w:r>
        <w:t xml:space="preserve">Cost (EUR)</w:t>
      </w:r>
    </w:p>
    <w:p>
      <w:pPr>
        <w:pStyle w:val="BodyText"/>
      </w:pPr>
      <w:r>
        <w:t xml:space="preserve">1</w:t>
      </w:r>
    </w:p>
    <w:p>
      <w:pPr>
        <w:pStyle w:val="BodyText"/>
      </w:pPr>
      <w:r>
        <w:t xml:space="preserve">Comprehensive structural survey and diagnostic assessment of the existing masonry and reinforced concrete elements of the building, including non-destructive testing (NDT) of load-bearing walls, columns, and foundation elements.</w:t>
      </w:r>
    </w:p>
    <w:p>
      <w:pPr>
        <w:pStyle w:val="BodyText"/>
      </w:pPr>
      <w:r>
        <w:t xml:space="preserve">Detailed diagnostic report with photographic documentation and material test results.</w:t>
      </w:r>
    </w:p>
    <w:p>
      <w:pPr>
        <w:pStyle w:val="BodyText"/>
      </w:pPr>
      <w:r>
        <w:t xml:space="preserve">3 weeks</w:t>
      </w:r>
    </w:p>
    <w:p>
      <w:pPr>
        <w:pStyle w:val="BodyText"/>
      </w:pPr>
      <w:r>
        <w:t xml:space="preserve">€ 8,500.00</w:t>
      </w:r>
    </w:p>
    <w:p>
      <w:pPr>
        <w:pStyle w:val="BodyText"/>
      </w:pPr>
      <w:r>
        <w:t xml:space="preserve">2</w:t>
      </w:r>
    </w:p>
    <w:p>
      <w:pPr>
        <w:pStyle w:val="BodyText"/>
      </w:pPr>
      <w:r>
        <w:t xml:space="preserve">Seismic vulnerability analysis in compliance with NTC 2018, accounting for the specific geological and seismic characteristics of the Naples metropolitan area (Zone 2, high seismicity).</w:t>
      </w:r>
    </w:p>
    <w:p>
      <w:pPr>
        <w:pStyle w:val="BodyText"/>
      </w:pPr>
      <w:r>
        <w:t xml:space="preserve">Seismic risk assessment report with vulnerability index and recommended interventions.</w:t>
      </w:r>
    </w:p>
    <w:p>
      <w:pPr>
        <w:pStyle w:val="BodyText"/>
      </w:pPr>
      <w:r>
        <w:t xml:space="preserve">4 weeks</w:t>
      </w:r>
    </w:p>
    <w:p>
      <w:pPr>
        <w:pStyle w:val="BodyText"/>
      </w:pPr>
      <w:r>
        <w:t xml:space="preserve">€ 12,000.00</w:t>
      </w:r>
    </w:p>
    <w:p>
      <w:pPr>
        <w:pStyle w:val="BodyText"/>
      </w:pPr>
      <w:r>
        <w:t xml:space="preserve">3</w:t>
      </w:r>
    </w:p>
    <w:p>
      <w:pPr>
        <w:pStyle w:val="BodyText"/>
      </w:pPr>
      <w:r>
        <w:t xml:space="preserve">Design of structural reinforcement and consolidation works, including the design of new RC tie beams, steel plate reinforcement of masonry walls, and foundation underpinning where required.</w:t>
      </w:r>
    </w:p>
    <w:p>
      <w:pPr>
        <w:pStyle w:val="BodyText"/>
      </w:pPr>
      <w:r>
        <w:t xml:space="preserve">Complete structural design package with calculation notes, structural drawings (1:50 and 1:100 scale), and material specifications.</w:t>
      </w:r>
    </w:p>
    <w:p>
      <w:pPr>
        <w:pStyle w:val="BodyText"/>
      </w:pPr>
      <w:r>
        <w:t xml:space="preserve">6 weeks</w:t>
      </w:r>
    </w:p>
    <w:p>
      <w:pPr>
        <w:pStyle w:val="BodyText"/>
      </w:pPr>
      <w:r>
        <w:t xml:space="preserve">€ 18,500.00</w:t>
      </w:r>
    </w:p>
    <w:p>
      <w:pPr>
        <w:pStyle w:val="BodyText"/>
      </w:pPr>
      <w:r>
        <w:t xml:space="preserve">4</w:t>
      </w:r>
    </w:p>
    <w:p>
      <w:pPr>
        <w:pStyle w:val="BodyText"/>
      </w:pPr>
      <w:r>
        <w:t xml:space="preserve">Preparation of the complete building permit application (Permesso di Costruire) for submission to the Comune di Napoli, including all required technical documentation, energy performance certificates (APE), and compliance with the local Piano Regolatore Generale (PRG).</w:t>
      </w:r>
    </w:p>
    <w:p>
      <w:pPr>
        <w:pStyle w:val="BodyText"/>
      </w:pPr>
      <w:r>
        <w:t xml:space="preserve">Full permit application dossier submitted to the municipal office.</w:t>
      </w:r>
    </w:p>
    <w:p>
      <w:pPr>
        <w:pStyle w:val="BodyText"/>
      </w:pPr>
      <w:r>
        <w:t xml:space="preserve">5 weeks</w:t>
      </w:r>
    </w:p>
    <w:p>
      <w:pPr>
        <w:pStyle w:val="BodyText"/>
      </w:pPr>
      <w:r>
        <w:t xml:space="preserve">€ 9,800.00</w:t>
      </w:r>
    </w:p>
    <w:p>
      <w:pPr>
        <w:pStyle w:val="BodyText"/>
      </w:pPr>
      <w:r>
        <w:t xml:space="preserve">5</w:t>
      </w:r>
    </w:p>
    <w:p>
      <w:pPr>
        <w:pStyle w:val="BodyText"/>
      </w:pPr>
      <w:r>
        <w:t xml:space="preserve">On-site technical supervision (Direzione Lavori) during the execution of all structural works, including weekly progress reports, quality control inspections, and coordination with the general contractor.</w:t>
      </w:r>
    </w:p>
    <w:p>
      <w:pPr>
        <w:pStyle w:val="BodyText"/>
      </w:pPr>
      <w:r>
        <w:t xml:space="preserve">Weekly supervision reports, non-conformance notices, and final completion certificate (Collaudo).</w:t>
      </w:r>
    </w:p>
    <w:p>
      <w:pPr>
        <w:pStyle w:val="BodyText"/>
      </w:pPr>
      <w:r>
        <w:t xml:space="preserve">14 months</w:t>
      </w:r>
    </w:p>
    <w:p>
      <w:pPr>
        <w:pStyle w:val="BodyText"/>
      </w:pPr>
      <w:r>
        <w:t xml:space="preserve">€ 24,000.00</w:t>
      </w:r>
    </w:p>
    <w:p>
      <w:pPr>
        <w:pStyle w:val="BodyText"/>
      </w:pPr>
      <w:r>
        <w:t xml:space="preserve">6</w:t>
      </w:r>
    </w:p>
    <w:p>
      <w:pPr>
        <w:pStyle w:val="BodyText"/>
      </w:pPr>
      <w:r>
        <w:t xml:space="preserve">Final structural verification and issuance of the Certificate of Structural Compliance (Attestato di Conformità Strutturale) upon completion of all works, as required by Italian law for occupancy and use.</w:t>
      </w:r>
    </w:p>
    <w:p>
      <w:pPr>
        <w:pStyle w:val="BodyText"/>
      </w:pPr>
      <w:r>
        <w:t xml:space="preserve">Final compliance certificate and as-built documentation.</w:t>
      </w:r>
    </w:p>
    <w:p>
      <w:pPr>
        <w:pStyle w:val="BodyText"/>
      </w:pPr>
      <w:r>
        <w:t xml:space="preserve">2 weeks</w:t>
      </w:r>
    </w:p>
    <w:p>
      <w:pPr>
        <w:pStyle w:val="BodyText"/>
      </w:pPr>
      <w:r>
        <w:t xml:space="preserve">€ 4,200.00</w:t>
      </w:r>
    </w:p>
    <w:bookmarkStart w:id="25"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€ 77,000.00</w:t>
            </w:r>
          </w:p>
        </w:tc>
      </w:tr>
      <w:tr>
        <w:tc>
          <w:tcPr/>
          <w:p>
            <w:pPr>
              <w:pStyle w:val="Compact"/>
              <w:jc w:val="left"/>
            </w:pPr>
            <w:r>
              <w:t xml:space="preserve">IVA (22%)</w:t>
            </w:r>
          </w:p>
        </w:tc>
        <w:tc>
          <w:tcPr/>
          <w:p>
            <w:pPr>
              <w:pStyle w:val="Compact"/>
              <w:jc w:val="right"/>
            </w:pPr>
            <w:r>
              <w:t xml:space="preserve">€ 16,940.00</w:t>
            </w:r>
          </w:p>
        </w:tc>
      </w:tr>
      <w:tr>
        <w:tc>
          <w:tcPr/>
          <w:p>
            <w:pPr>
              <w:pStyle w:val="Compact"/>
              <w:jc w:val="left"/>
            </w:pPr>
            <w:r>
              <w:t xml:space="preserve">GRAND TOTAL</w:t>
            </w:r>
          </w:p>
        </w:tc>
        <w:tc>
          <w:tcPr/>
          <w:p>
            <w:pPr>
              <w:pStyle w:val="Compact"/>
              <w:jc w:val="right"/>
            </w:pPr>
            <w:r>
              <w:t xml:space="preserve">€ 93,940.00</w:t>
            </w:r>
          </w:p>
        </w:tc>
      </w:tr>
    </w:tbl>
    <w:bookmarkEnd w:id="25"/>
    <w:bookmarkStart w:id="26" w:name="payment-schedule"/>
    <w:p>
      <w:pPr>
        <w:pStyle w:val="Heading2"/>
      </w:pPr>
      <w:r>
        <w:t xml:space="preserve">4. Payment Schedule</w:t>
      </w:r>
    </w:p>
    <w:p>
      <w:pPr>
        <w:pStyle w:val="FirstParagraph"/>
      </w:pPr>
      <w:r>
        <w:t xml:space="preserve">Payment for the services described in this</w:t>
      </w:r>
      <w:r>
        <w:t xml:space="preserve"> </w:t>
      </w:r>
      <w:r>
        <w:t xml:space="preserve">Quotation Estimate</w:t>
      </w:r>
      <w:r>
        <w:t xml:space="preserve"> </w:t>
      </w:r>
      <w:r>
        <w:t xml:space="preserve">shall be made in the following instalments, invoiced by the</w:t>
      </w:r>
      <w:r>
        <w:t xml:space="preserve"> </w:t>
      </w:r>
      <w:r>
        <w:t xml:space="preserve">Civil Engineer</w:t>
      </w:r>
      <w:r>
        <w:t xml:space="preserve"> </w:t>
      </w:r>
      <w:r>
        <w:t xml:space="preserve">upon completion of each corresponding milestone:</w:t>
      </w:r>
    </w:p>
    <w:p>
      <w:pPr>
        <w:numPr>
          <w:ilvl w:val="0"/>
          <w:numId w:val="1001"/>
        </w:numPr>
        <w:pStyle w:val="Compact"/>
      </w:pPr>
      <w:r>
        <w:rPr>
          <w:bCs/>
          <w:b/>
        </w:rPr>
        <w:t xml:space="preserve">20%</w:t>
      </w:r>
      <w:r>
        <w:t xml:space="preserve"> </w:t>
      </w:r>
      <w:r>
        <w:t xml:space="preserve">(€ 18,788.00) — upon signing of the professional services contract and commencement of the structural survey.</w:t>
      </w:r>
    </w:p>
    <w:p>
      <w:pPr>
        <w:numPr>
          <w:ilvl w:val="0"/>
          <w:numId w:val="1001"/>
        </w:numPr>
        <w:pStyle w:val="Compact"/>
      </w:pPr>
      <w:r>
        <w:rPr>
          <w:bCs/>
          <w:b/>
        </w:rPr>
        <w:t xml:space="preserve">30%</w:t>
      </w:r>
      <w:r>
        <w:t xml:space="preserve"> </w:t>
      </w:r>
      <w:r>
        <w:t xml:space="preserve">(€ 28,182.00) — upon delivery of the seismic vulnerability analysis and structural design package.</w:t>
      </w:r>
    </w:p>
    <w:p>
      <w:pPr>
        <w:numPr>
          <w:ilvl w:val="0"/>
          <w:numId w:val="1001"/>
        </w:numPr>
        <w:pStyle w:val="Compact"/>
      </w:pPr>
      <w:r>
        <w:rPr>
          <w:bCs/>
          <w:b/>
        </w:rPr>
        <w:t xml:space="preserve">30%</w:t>
      </w:r>
      <w:r>
        <w:t xml:space="preserve"> </w:t>
      </w:r>
      <w:r>
        <w:t xml:space="preserve">(€ 28,182.00) — payable in monthly instalments during the on-site supervision phase (Direzione Lavori).</w:t>
      </w:r>
    </w:p>
    <w:p>
      <w:pPr>
        <w:numPr>
          <w:ilvl w:val="0"/>
          <w:numId w:val="1001"/>
        </w:numPr>
        <w:pStyle w:val="Compact"/>
      </w:pPr>
      <w:r>
        <w:rPr>
          <w:bCs/>
          <w:b/>
        </w:rPr>
        <w:t xml:space="preserve">20%</w:t>
      </w:r>
      <w:r>
        <w:t xml:space="preserve"> </w:t>
      </w:r>
      <w:r>
        <w:t xml:space="preserve">(€ 18,788.00) — upon issuance of the final Certificate of Structural Compliance and handover of all as-built documentation.</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prices and terms are subject to revision.</w:t>
      </w:r>
    </w:p>
    <w:p>
      <w:pPr>
        <w:numPr>
          <w:ilvl w:val="0"/>
          <w:numId w:val="1002"/>
        </w:numPr>
        <w:pStyle w:val="Compact"/>
      </w:pPr>
      <w:r>
        <w:t xml:space="preserve">The</w:t>
      </w:r>
      <w:r>
        <w:t xml:space="preserve"> </w:t>
      </w:r>
      <w:r>
        <w:t xml:space="preserve">Civil Engineer</w:t>
      </w:r>
      <w:r>
        <w:t xml:space="preserve"> </w:t>
      </w:r>
      <w:r>
        <w:t xml:space="preserve">shall maintain full professional liability insurance (RC Professionale) with a minimum coverage of € 2,000,000 throughout the duration of the engagement.</w:t>
      </w:r>
    </w:p>
    <w:p>
      <w:pPr>
        <w:numPr>
          <w:ilvl w:val="0"/>
          <w:numId w:val="1002"/>
        </w:numPr>
        <w:pStyle w:val="Compact"/>
      </w:pPr>
      <w:r>
        <w:t xml:space="preserve">All structural design and engineering deliverables shall comply with the current Italian Building Code, NTC 2018 seismic regulations, and the specific urban planning regulations of the Comune di Napoli,</w:t>
      </w:r>
      <w:r>
        <w:t xml:space="preserve"> </w:t>
      </w:r>
      <w:r>
        <w:t xml:space="preserve">Italy Naples</w:t>
      </w:r>
      <w:r>
        <w:t xml:space="preserve">.</w:t>
      </w:r>
    </w:p>
    <w:p>
      <w:pPr>
        <w:numPr>
          <w:ilvl w:val="0"/>
          <w:numId w:val="1002"/>
        </w:numPr>
        <w:pStyle w:val="Compact"/>
      </w:pPr>
      <w:r>
        <w:t xml:space="preserve">The client shall provide unrestricted access to the building site for the duration of the survey, design, and supervision phases. Any delays caused by the client shall extend the project timeline accordingly, with no additional cost to the</w:t>
      </w:r>
      <w:r>
        <w:t xml:space="preserve"> </w:t>
      </w:r>
      <w:r>
        <w:t xml:space="preserve">Civil Engineer</w:t>
      </w:r>
      <w:r>
        <w:t xml:space="preserve">.</w:t>
      </w:r>
    </w:p>
    <w:p>
      <w:pPr>
        <w:numPr>
          <w:ilvl w:val="0"/>
          <w:numId w:val="1002"/>
        </w:numPr>
        <w:pStyle w:val="Compact"/>
      </w:pPr>
      <w:r>
        <w:t xml:space="preserve">Any variation or additional work not explicitly included in this</w:t>
      </w:r>
      <w:r>
        <w:t xml:space="preserve"> </w:t>
      </w:r>
      <w:r>
        <w:t xml:space="preserve">Quotation Estimate</w:t>
      </w:r>
      <w:r>
        <w:t xml:space="preserve"> </w:t>
      </w:r>
      <w:r>
        <w:t xml:space="preserve">shall be subject to a separate written amendment and additional fee, to be agreed upon prior to commencement of such work.</w:t>
      </w:r>
    </w:p>
    <w:p>
      <w:pPr>
        <w:numPr>
          <w:ilvl w:val="0"/>
          <w:numId w:val="1002"/>
        </w:numPr>
        <w:pStyle w:val="Compact"/>
      </w:pPr>
      <w:r>
        <w:t xml:space="preserve">All intellectual property rights in the design documents, calculations, and reports produced by the</w:t>
      </w:r>
      <w:r>
        <w:t xml:space="preserve"> </w:t>
      </w:r>
      <w:r>
        <w:t xml:space="preserve">Civil Engineer</w:t>
      </w:r>
      <w:r>
        <w:t xml:space="preserve"> </w:t>
      </w:r>
      <w:r>
        <w:t xml:space="preserve">shall remain with the engineer unless otherwise agreed in writing. The client is granted a non-exclusive licence to use the documents solely for the purpose of the project described herein.</w:t>
      </w:r>
    </w:p>
    <w:p>
      <w:pPr>
        <w:numPr>
          <w:ilvl w:val="0"/>
          <w:numId w:val="1002"/>
        </w:numPr>
        <w:pStyle w:val="Compact"/>
      </w:pPr>
      <w:r>
        <w:t xml:space="preserve">Disputes arising from this engagement shall be resolved in accordance with Italian law and shall be subject to the exclusive jurisdiction of the courts of</w:t>
      </w:r>
      <w:r>
        <w:t xml:space="preserve"> </w:t>
      </w:r>
      <w:r>
        <w:t xml:space="preserve">Italy Naples</w:t>
      </w:r>
      <w:r>
        <w:t xml:space="preserve"> </w:t>
      </w:r>
      <w:r>
        <w:t xml:space="preserve">(Napoli).</w:t>
      </w:r>
    </w:p>
    <w:p>
      <w:pPr>
        <w:numPr>
          <w:ilvl w:val="0"/>
          <w:numId w:val="1002"/>
        </w:numPr>
        <w:pStyle w:val="Compact"/>
      </w:pPr>
      <w:r>
        <w:t xml:space="preserve">The</w:t>
      </w:r>
      <w:r>
        <w:t xml:space="preserve"> </w:t>
      </w:r>
      <w:r>
        <w:t xml:space="preserve">Civil Engineer</w:t>
      </w:r>
      <w:r>
        <w:t xml:space="preserve"> </w:t>
      </w:r>
      <w:r>
        <w:t xml:space="preserve">reserves the right to withdraw from this engagement with thirty (30) days written notice in the event of non-payment of any invoice beyond sixty (60) days from its due date.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Civil Engineer</w:t>
      </w:r>
      <w:r>
        <w:t xml:space="preserve"> </w:t>
      </w:r>
      <w:r>
        <w:t xml:space="preserve">to proceed with the services described herein, subject to the terms and conditions set out in this document. This signature constitutes a binding agreement for the professional services rendered in</w:t>
      </w:r>
      <w:r>
        <w:t xml:space="preserve"> </w:t>
      </w:r>
      <w:r>
        <w:t xml:space="preserve">Italy Naples</w:t>
      </w:r>
      <w:r>
        <w:t xml:space="preserve">.</w:t>
      </w:r>
    </w:p>
    <w:p>
      <w:pPr>
        <w:pStyle w:val="BodyText"/>
      </w:pPr>
      <w:r>
        <w:rPr>
          <w:bCs/>
          <w:b/>
        </w:rPr>
        <w:t xml:space="preserve">For and on behalf of the Client:</w:t>
      </w:r>
      <w:r>
        <w:br/>
      </w:r>
      <w:r>
        <w:t xml:space="preserve">Edilizia Vesuviana S.r.l.</w:t>
      </w:r>
    </w:p>
    <w:p>
      <w:pPr>
        <w:pStyle w:val="BodyText"/>
      </w:pPr>
      <w:r>
        <w:t xml:space="preserve">Dott. Giuseppe Ferraro — Amministratore Delegato</w:t>
      </w:r>
      <w:r>
        <w:br/>
      </w:r>
      <w:r>
        <w:t xml:space="preserve">Signature &amp; Company Stamp: ___________________________</w:t>
      </w:r>
    </w:p>
    <w:p>
      <w:pPr>
        <w:pStyle w:val="BodyText"/>
      </w:pPr>
      <w:r>
        <w:rPr>
          <w:bCs/>
          <w:b/>
        </w:rPr>
        <w:t xml:space="preserve">For and on behalf of the Civil Engineer:</w:t>
      </w:r>
      <w:r>
        <w:br/>
      </w:r>
      <w:r>
        <w:t xml:space="preserve">Ing. Marco De Santis</w:t>
      </w:r>
    </w:p>
    <w:p>
      <w:pPr>
        <w:pStyle w:val="BodyText"/>
      </w:pPr>
      <w:r>
        <w:t xml:space="preserve">Ing. Marco De Santis — Civil Engineer</w:t>
      </w:r>
      <w:r>
        <w:br/>
      </w:r>
      <w:r>
        <w:t xml:space="preserve">Signature: ___________________________</w:t>
      </w:r>
    </w:p>
    <w:p>
      <w:pPr>
        <w:pStyle w:val="BodyText"/>
      </w:pPr>
      <w:r>
        <w:t xml:space="preserve">Quotation Estimate No. QE-2025-NA-0047 — Issued by Ing. Marco De Santis, Civil Engineer, Naples, Italy</w:t>
      </w:r>
      <w:r>
        <w:br/>
      </w:r>
      <w:r>
        <w:t xml:space="preserve">This document is confidential and intended solely for the named recipient. Unauthorized reproduction or distribution is prohibited.</w:t>
      </w:r>
      <w:r>
        <w:br/>
      </w:r>
      <w:r>
        <w:t xml:space="preserve">© 2025 Ing. Marco De Santis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Italy Naples</dc:title>
  <dc:creator/>
  <dc:language>en</dc:language>
  <cp:keywords/>
  <dcterms:created xsi:type="dcterms:W3CDTF">2026-10-10T02:54:19Z</dcterms:created>
  <dcterms:modified xsi:type="dcterms:W3CDTF">2026-10-10T02:54:19Z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