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quotation-estimate"/>
    <w:p>
      <w:pPr>
        <w:pStyle w:val="Heading1"/>
      </w:pPr>
      <w:r>
        <w:t xml:space="preserve">Quotation Estimate</w:t>
      </w:r>
    </w:p>
    <w:p>
      <w:pPr>
        <w:pStyle w:val="FirstParagraph"/>
      </w:pPr>
      <w:r>
        <w:t xml:space="preserve">Professional Civil Engineer Services — New Zealand Auckland</w:t>
      </w:r>
    </w:p>
    <w:p>
      <w:pPr>
        <w:pStyle w:val="BodyText"/>
      </w:pPr>
      <w:r>
        <w:t xml:space="preserve">Ref: QE-2025-AKL-0472</w:t>
      </w:r>
    </w:p>
    <w:bookmarkEnd w:id="20"/>
    <w:p>
      <w:pPr>
        <w:pStyle w:val="BodyText"/>
      </w:pPr>
      <w:r>
        <w:rPr>
          <w:bCs/>
          <w:b/>
        </w:rPr>
        <w:t xml:space="preserve">Prepared By:</w:t>
      </w:r>
      <w:r>
        <w:br/>
      </w:r>
      <w:r>
        <w:t xml:space="preserve">Meridian Civil Engineering Ltd</w:t>
      </w:r>
      <w:r>
        <w:br/>
      </w:r>
      <w:r>
        <w:t xml:space="preserve">142 Federal Street, Ponsonby</w:t>
      </w:r>
      <w:r>
        <w:br/>
      </w:r>
      <w:r>
        <w:t xml:space="preserve">Auckland, New Zealand 1011</w:t>
      </w:r>
      <w:r>
        <w:br/>
      </w:r>
      <w:r>
        <w:t xml:space="preserve">Phone: +64 9 374 8821</w:t>
      </w:r>
      <w:r>
        <w:br/>
      </w:r>
      <w:r>
        <w:t xml:space="preserve">Email: quotes@meridiancivil.co.nz</w:t>
      </w:r>
    </w:p>
    <w:p>
      <w:pPr>
        <w:pStyle w:val="BodyText"/>
      </w:pPr>
      <w:r>
        <w:rPr>
          <w:bCs/>
          <w:b/>
        </w:rPr>
        <w:t xml:space="preserve">Prepared For:</w:t>
      </w:r>
      <w:r>
        <w:br/>
      </w:r>
      <w:r>
        <w:t xml:space="preserve">Auckland Regional Development Authority</w:t>
      </w:r>
      <w:r>
        <w:br/>
      </w:r>
      <w:r>
        <w:t xml:space="preserve">100 Federal Street, Auckland CBD</w:t>
      </w:r>
      <w:r>
        <w:br/>
      </w:r>
      <w:r>
        <w:t xml:space="preserve">Auckland, New Zealand 1010</w:t>
      </w:r>
      <w:r>
        <w:br/>
      </w:r>
      <w:r>
        <w:t xml:space="preserve">Contact: Mr. James Tainui</w:t>
      </w:r>
      <w:r>
        <w:br/>
      </w:r>
      <w:r>
        <w:t xml:space="preserve">Email: j.tainui@arda.govt.nz</w:t>
      </w:r>
    </w:p>
    <w:p>
      <w:pPr>
        <w:pStyle w:val="BodyText"/>
      </w:pPr>
      <w:r>
        <w:rPr>
          <w:bCs/>
          <w:b/>
        </w:rPr>
        <w:t xml:space="preserve">Date of Issue:</w:t>
      </w:r>
      <w:r>
        <w:t xml:space="preserve"> </w:t>
      </w:r>
      <w:r>
        <w:t xml:space="preserve">12 June 2025</w:t>
      </w:r>
      <w:r>
        <w:br/>
      </w:r>
      <w:r>
        <w:rPr>
          <w:bCs/>
          <w:b/>
        </w:rPr>
        <w:t xml:space="preserve">Valid Until:</w:t>
      </w:r>
      <w:r>
        <w:t xml:space="preserve"> </w:t>
      </w:r>
      <w:r>
        <w:t xml:space="preserve">12 September 2025</w:t>
      </w:r>
      <w:r>
        <w:br/>
      </w:r>
      <w:r>
        <w:rPr>
          <w:bCs/>
          <w:b/>
        </w:rPr>
        <w:t xml:space="preserve">Project Location:</w:t>
      </w:r>
      <w:r>
        <w:t xml:space="preserve"> </w:t>
      </w:r>
      <w:r>
        <w:t xml:space="preserve">Auckland, New Zealand</w:t>
      </w:r>
      <w:r>
        <w:br/>
      </w:r>
      <w:r>
        <w:rPr>
          <w:bCs/>
          <w:b/>
        </w:rPr>
        <w:t xml:space="preserve">Quotation No.:</w:t>
      </w:r>
      <w:r>
        <w:t xml:space="preserve"> </w:t>
      </w:r>
      <w:r>
        <w:t xml:space="preserve">QE-2025-AKL-0472</w:t>
      </w:r>
    </w:p>
    <w:bookmarkStart w:id="21" w:name="scope-of-civil-engineer-services"/>
    <w:p>
      <w:pPr>
        <w:pStyle w:val="Heading2"/>
      </w:pPr>
      <w:r>
        <w:t xml:space="preserve">1. Scope of Civil Engineer Services</w:t>
      </w:r>
    </w:p>
    <w:p>
      <w:pPr>
        <w:pStyle w:val="FirstParagraph"/>
      </w:pPr>
      <w:r>
        <w:t xml:space="preserve">This Quotation Estimate is issued by Meridian Civil Engineering Ltd to provide a comprehensive breakdown of professional Civil Engineer services required for the proposed infrastructure development project in New Zealand Auckland. The scope encompasses all stages of civil engineering consultancy, from initial site assessment through to final construction supervision, in full compliance with the New Zealand Building Code, Auckland Unitary Plan, and all applicable local council regulations governing civil works in the Auckland region.</w:t>
      </w:r>
    </w:p>
    <w:p>
      <w:pPr>
        <w:pStyle w:val="BodyText"/>
      </w:pPr>
      <w:r>
        <w:t xml:space="preserve">Our team of registered Civil Engineers, holding valid New Zealand Engineering Council (NZENG) registrations, will deliver expert guidance on structural integrity, geotechnical considerations, hydrological management, and environmental compliance specific to the Auckland geographical and seismic context.</w:t>
      </w:r>
    </w:p>
    <w:bookmarkEnd w:id="21"/>
    <w:bookmarkStart w:id="22" w:name="itemised-quotation-estimate-breakdown"/>
    <w:p>
      <w:pPr>
        <w:pStyle w:val="Heading2"/>
      </w:pPr>
      <w:r>
        <w:t xml:space="preserve">2. 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Civil Engineer Service</w:t>
            </w:r>
          </w:p>
        </w:tc>
        <w:tc>
          <w:tcPr/>
          <w:p>
            <w:pPr>
              <w:pStyle w:val="Compact"/>
              <w:jc w:val="left"/>
            </w:pPr>
            <w:r>
              <w:t xml:space="preserve">Duration</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Initial site survey and geotechnical assessment for the Auckland coastal development zone, including soil classification and seismic risk evaluation per NZS 1170.5</w:t>
            </w:r>
          </w:p>
        </w:tc>
        <w:tc>
          <w:tcPr/>
          <w:p>
            <w:pPr>
              <w:pStyle w:val="Compact"/>
              <w:jc w:val="left"/>
            </w:pPr>
            <w:r>
              <w:t xml:space="preserve">3 weeks</w:t>
            </w:r>
          </w:p>
        </w:tc>
        <w:tc>
          <w:tcPr/>
          <w:p>
            <w:pPr>
              <w:pStyle w:val="Compact"/>
              <w:jc w:val="left"/>
            </w:pPr>
            <w:r>
              <w:t xml:space="preserve">$185.00/hr</w:t>
            </w:r>
          </w:p>
        </w:tc>
        <w:tc>
          <w:tcPr/>
          <w:p>
            <w:pPr>
              <w:pStyle w:val="Compact"/>
              <w:jc w:val="left"/>
            </w:pPr>
            <w:r>
              <w:t xml:space="preserve">$14,800.00</w:t>
            </w:r>
          </w:p>
        </w:tc>
      </w:tr>
      <w:tr>
        <w:tc>
          <w:tcPr/>
          <w:p>
            <w:pPr>
              <w:pStyle w:val="Compact"/>
              <w:jc w:val="left"/>
            </w:pPr>
            <w:r>
              <w:t xml:space="preserve">2</w:t>
            </w:r>
          </w:p>
        </w:tc>
        <w:tc>
          <w:tcPr/>
          <w:p>
            <w:pPr>
              <w:pStyle w:val="Compact"/>
              <w:jc w:val="left"/>
            </w:pPr>
            <w:r>
              <w:t xml:space="preserve">Preparation of Civil Engineer design documentation, including structural drawings, drainage plans, and earthworks specifications compliant with Auckland Council resource consent requirements</w:t>
            </w:r>
          </w:p>
        </w:tc>
        <w:tc>
          <w:tcPr/>
          <w:p>
            <w:pPr>
              <w:pStyle w:val="Compact"/>
              <w:jc w:val="left"/>
            </w:pPr>
            <w:r>
              <w:t xml:space="preserve">6 weeks</w:t>
            </w:r>
          </w:p>
        </w:tc>
        <w:tc>
          <w:tcPr/>
          <w:p>
            <w:pPr>
              <w:pStyle w:val="Compact"/>
              <w:jc w:val="left"/>
            </w:pPr>
            <w:r>
              <w:t xml:space="preserve">$165.00/hr</w:t>
            </w:r>
          </w:p>
        </w:tc>
        <w:tc>
          <w:tcPr/>
          <w:p>
            <w:pPr>
              <w:pStyle w:val="Compact"/>
              <w:jc w:val="left"/>
            </w:pPr>
            <w:r>
              <w:t xml:space="preserve">$39,600.00</w:t>
            </w:r>
          </w:p>
        </w:tc>
      </w:tr>
      <w:tr>
        <w:tc>
          <w:tcPr/>
          <w:p>
            <w:pPr>
              <w:pStyle w:val="Compact"/>
              <w:jc w:val="left"/>
            </w:pPr>
            <w:r>
              <w:t xml:space="preserve">3</w:t>
            </w:r>
          </w:p>
        </w:tc>
        <w:tc>
          <w:tcPr/>
          <w:p>
            <w:pPr>
              <w:pStyle w:val="Compact"/>
              <w:jc w:val="left"/>
            </w:pPr>
            <w:r>
              <w:t xml:space="preserve">Hydrological and stormwater management design for New Zealand Auckland rainfall intensity standards (Auckland-specific IDF curves), including detention basin sizing and outlet structure design</w:t>
            </w:r>
          </w:p>
        </w:tc>
        <w:tc>
          <w:tcPr/>
          <w:p>
            <w:pPr>
              <w:pStyle w:val="Compact"/>
              <w:jc w:val="left"/>
            </w:pPr>
            <w:r>
              <w:t xml:space="preserve">4 weeks</w:t>
            </w:r>
          </w:p>
        </w:tc>
        <w:tc>
          <w:tcPr/>
          <w:p>
            <w:pPr>
              <w:pStyle w:val="Compact"/>
              <w:jc w:val="left"/>
            </w:pPr>
            <w:r>
              <w:t xml:space="preserve">$175.00/hr</w:t>
            </w:r>
          </w:p>
        </w:tc>
        <w:tc>
          <w:tcPr/>
          <w:p>
            <w:pPr>
              <w:pStyle w:val="Compact"/>
              <w:jc w:val="left"/>
            </w:pPr>
            <w:r>
              <w:t xml:space="preserve">$28,000.00</w:t>
            </w:r>
          </w:p>
        </w:tc>
      </w:tr>
      <w:tr>
        <w:tc>
          <w:tcPr/>
          <w:p>
            <w:pPr>
              <w:pStyle w:val="Compact"/>
              <w:jc w:val="left"/>
            </w:pPr>
            <w:r>
              <w:t xml:space="preserve">4</w:t>
            </w:r>
          </w:p>
        </w:tc>
        <w:tc>
          <w:tcPr/>
          <w:p>
            <w:pPr>
              <w:pStyle w:val="Compact"/>
              <w:jc w:val="left"/>
            </w:pPr>
            <w:r>
              <w:t xml:space="preserve">Environmental impact assessment coordination and liaison with Auckland Council, Mana Whenua iwi groups, and the Department of Conservation for the New Zealand Auckland project area</w:t>
            </w:r>
          </w:p>
        </w:tc>
        <w:tc>
          <w:tcPr/>
          <w:p>
            <w:pPr>
              <w:pStyle w:val="Compact"/>
              <w:jc w:val="left"/>
            </w:pPr>
            <w:r>
              <w:t xml:space="preserve">5 weeks</w:t>
            </w:r>
          </w:p>
        </w:tc>
        <w:tc>
          <w:tcPr/>
          <w:p>
            <w:pPr>
              <w:pStyle w:val="Compact"/>
              <w:jc w:val="left"/>
            </w:pPr>
            <w:r>
              <w:t xml:space="preserve">$155.00/hr</w:t>
            </w:r>
          </w:p>
        </w:tc>
        <w:tc>
          <w:tcPr/>
          <w:p>
            <w:pPr>
              <w:pStyle w:val="Compact"/>
              <w:jc w:val="left"/>
            </w:pPr>
            <w:r>
              <w:t xml:space="preserve">$24,800.00</w:t>
            </w:r>
          </w:p>
        </w:tc>
      </w:tr>
      <w:tr>
        <w:tc>
          <w:tcPr/>
          <w:p>
            <w:pPr>
              <w:pStyle w:val="Compact"/>
              <w:jc w:val="left"/>
            </w:pPr>
            <w:r>
              <w:t xml:space="preserve">5</w:t>
            </w:r>
          </w:p>
        </w:tc>
        <w:tc>
          <w:tcPr/>
          <w:p>
            <w:pPr>
              <w:pStyle w:val="Compact"/>
              <w:jc w:val="left"/>
            </w:pPr>
            <w:r>
              <w:t xml:space="preserve">Construction phase Civil Engineer supervision, quality assurance inspections, and progress reporting for the full duration of civil works in Auckland</w:t>
            </w:r>
          </w:p>
        </w:tc>
        <w:tc>
          <w:tcPr/>
          <w:p>
            <w:pPr>
              <w:pStyle w:val="Compact"/>
              <w:jc w:val="left"/>
            </w:pPr>
            <w:r>
              <w:t xml:space="preserve">26 weeks</w:t>
            </w:r>
          </w:p>
        </w:tc>
        <w:tc>
          <w:tcPr/>
          <w:p>
            <w:pPr>
              <w:pStyle w:val="Compact"/>
              <w:jc w:val="left"/>
            </w:pPr>
            <w:r>
              <w:t xml:space="preserve">$145.00/hr</w:t>
            </w:r>
          </w:p>
        </w:tc>
        <w:tc>
          <w:tcPr/>
          <w:p>
            <w:pPr>
              <w:pStyle w:val="Compact"/>
              <w:jc w:val="left"/>
            </w:pPr>
            <w:r>
              <w:t xml:space="preserve">$120,800.00</w:t>
            </w:r>
          </w:p>
        </w:tc>
      </w:tr>
      <w:tr>
        <w:tc>
          <w:tcPr/>
          <w:p>
            <w:pPr>
              <w:pStyle w:val="Compact"/>
              <w:jc w:val="left"/>
            </w:pPr>
            <w:r>
              <w:t xml:space="preserve">6</w:t>
            </w:r>
          </w:p>
        </w:tc>
        <w:tc>
          <w:tcPr/>
          <w:p>
            <w:pPr>
              <w:pStyle w:val="Compact"/>
              <w:jc w:val="left"/>
            </w:pPr>
            <w:r>
              <w:t xml:space="preserve">As-built documentation, final compliance certification, and handover package to Auckland Regional Development Authority</w:t>
            </w:r>
          </w:p>
        </w:tc>
        <w:tc>
          <w:tcPr/>
          <w:p>
            <w:pPr>
              <w:pStyle w:val="Compact"/>
              <w:jc w:val="left"/>
            </w:pPr>
            <w:r>
              <w:t xml:space="preserve">3 weeks</w:t>
            </w:r>
          </w:p>
        </w:tc>
        <w:tc>
          <w:tcPr/>
          <w:p>
            <w:pPr>
              <w:pStyle w:val="Compact"/>
              <w:jc w:val="left"/>
            </w:pPr>
            <w:r>
              <w:t xml:space="preserve">$160.00/hr</w:t>
            </w:r>
          </w:p>
        </w:tc>
        <w:tc>
          <w:tcPr/>
          <w:p>
            <w:pPr>
              <w:pStyle w:val="Compact"/>
              <w:jc w:val="left"/>
            </w:pPr>
            <w:r>
              <w:t xml:space="preserve">$19,200.00</w:t>
            </w:r>
          </w:p>
        </w:tc>
      </w:tr>
      <w:tr>
        <w:tc>
          <w:tcPr/>
          <w:p>
            <w:pPr>
              <w:pStyle w:val="Compact"/>
              <w:jc w:val="left"/>
            </w:pPr>
            <w:r>
              <w:t xml:space="preserve">7</w:t>
            </w:r>
          </w:p>
        </w:tc>
        <w:tc>
          <w:tcPr/>
          <w:p>
            <w:pPr>
              <w:pStyle w:val="Compact"/>
              <w:jc w:val="left"/>
            </w:pPr>
            <w:r>
              <w:t xml:space="preserve">Geotechnical laboratory testing and material certification (concrete, asphalt, fill materials) at accredited New Zealand laboratories</w:t>
            </w:r>
          </w:p>
        </w:tc>
        <w:tc>
          <w:tcPr/>
          <w:p>
            <w:pPr>
              <w:pStyle w:val="Compact"/>
              <w:jc w:val="left"/>
            </w:pPr>
            <w:r>
              <w:t xml:space="preserve">Ongoing</w:t>
            </w:r>
          </w:p>
        </w:tc>
        <w:tc>
          <w:tcPr/>
          <w:p>
            <w:pPr>
              <w:pStyle w:val="Compact"/>
              <w:jc w:val="left"/>
            </w:pPr>
            <w:r>
              <w:t xml:space="preserve">Fixed fee</w:t>
            </w:r>
          </w:p>
        </w:tc>
        <w:tc>
          <w:tcPr/>
          <w:p>
            <w:pPr>
              <w:pStyle w:val="Compact"/>
              <w:jc w:val="left"/>
            </w:pPr>
            <w:r>
              <w:t xml:space="preserve">$12,500.00</w:t>
            </w:r>
          </w:p>
        </w:tc>
      </w:tr>
      <w:tr>
        <w:tc>
          <w:tcPr/>
          <w:p>
            <w:pPr>
              <w:pStyle w:val="Compact"/>
              <w:jc w:val="left"/>
            </w:pPr>
            <w:r>
              <w:t xml:space="preserve">8</w:t>
            </w:r>
          </w:p>
        </w:tc>
        <w:tc>
          <w:tcPr/>
          <w:p>
            <w:pPr>
              <w:pStyle w:val="Compact"/>
              <w:jc w:val="left"/>
            </w:pPr>
            <w:r>
              <w:t xml:space="preserve">Seismic design verification and peer review of all structural elements per NZS 1170.5 and Auckland-specific site class parameters</w:t>
            </w:r>
          </w:p>
        </w:tc>
        <w:tc>
          <w:tcPr/>
          <w:p>
            <w:pPr>
              <w:pStyle w:val="Compact"/>
              <w:jc w:val="left"/>
            </w:pPr>
            <w:r>
              <w:t xml:space="preserve">2 weeks</w:t>
            </w:r>
          </w:p>
        </w:tc>
        <w:tc>
          <w:tcPr/>
          <w:p>
            <w:pPr>
              <w:pStyle w:val="Compact"/>
              <w:jc w:val="left"/>
            </w:pPr>
            <w:r>
              <w:t xml:space="preserve">$195.00/hr</w:t>
            </w:r>
          </w:p>
        </w:tc>
        <w:tc>
          <w:tcPr/>
          <w:p>
            <w:pPr>
              <w:pStyle w:val="Compact"/>
              <w:jc w:val="left"/>
            </w:pPr>
            <w:r>
              <w:t xml:space="preserve">$15,600.00</w:t>
            </w:r>
          </w:p>
        </w:tc>
      </w:tr>
      <w:tr>
        <w:tc>
          <w:tcPr>
            <w:gridSpan w:val="4"/>
          </w:tcPr>
          <w:p>
            <w:pPr>
              <w:pStyle w:val="Compact"/>
              <w:jc w:val="right"/>
            </w:pPr>
            <w:r>
              <w:t xml:space="preserve">Subtotal (NZD)</w:t>
            </w:r>
          </w:p>
        </w:tc>
        <w:tc>
          <w:tcPr/>
          <w:p>
            <w:pPr>
              <w:pStyle w:val="Compact"/>
              <w:jc w:val="left"/>
            </w:pPr>
            <w:r>
              <w:t xml:space="preserve">$275,300.00</w:t>
            </w:r>
          </w:p>
        </w:tc>
      </w:tr>
      <w:tr>
        <w:tc>
          <w:tcPr>
            <w:gridSpan w:val="4"/>
          </w:tcPr>
          <w:p>
            <w:pPr>
              <w:pStyle w:val="Compact"/>
              <w:jc w:val="right"/>
            </w:pPr>
            <w:r>
              <w:t xml:space="preserve">GST (15%)</w:t>
            </w:r>
          </w:p>
        </w:tc>
        <w:tc>
          <w:tcPr/>
          <w:p>
            <w:pPr>
              <w:pStyle w:val="Compact"/>
              <w:jc w:val="left"/>
            </w:pPr>
            <w:r>
              <w:t xml:space="preserve">$41,295.00</w:t>
            </w:r>
          </w:p>
        </w:tc>
      </w:tr>
      <w:tr>
        <w:tc>
          <w:tcPr>
            <w:gridSpan w:val="4"/>
          </w:tcPr>
          <w:p>
            <w:pPr>
              <w:pStyle w:val="Compact"/>
              <w:jc w:val="right"/>
            </w:pPr>
            <w:r>
              <w:t xml:space="preserve">TOTAL QUOTATION ESTIMATE (NZD)</w:t>
            </w:r>
          </w:p>
        </w:tc>
        <w:tc>
          <w:tcPr/>
          <w:p>
            <w:pPr>
              <w:pStyle w:val="Compact"/>
              <w:jc w:val="left"/>
            </w:pPr>
            <w:r>
              <w:t xml:space="preserve">$316,595.00</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for Civil Engineer services in New Zealand Auckland is valid for a period of ninety (90) days from the date of issue. Should the client wish to proceed beyond this period, a revised Quotation Estimate will be issued reflecting any changes in market rates or regulatory requirements.</w:t>
      </w:r>
    </w:p>
    <w:p>
      <w:pPr>
        <w:pStyle w:val="BodyText"/>
      </w:pPr>
      <w:r>
        <w:rPr>
          <w:bCs/>
          <w:b/>
        </w:rPr>
        <w:t xml:space="preserve">3.2 Payment Schedule:</w:t>
      </w:r>
      <w:r>
        <w:t xml:space="preserve"> </w:t>
      </w:r>
      <w:r>
        <w:t xml:space="preserve">Payment shall be made in accordance with the following milestones: 20% upon execution of the contract, 30% upon completion of design documentation, 40% upon completion of construction supervision, and 10% upon final handover. All amounts are quoted in New Zealand Dollars (NZD) inclusive of applicable GST at 15%.</w:t>
      </w:r>
    </w:p>
    <w:p>
      <w:pPr>
        <w:pStyle w:val="BodyText"/>
      </w:pPr>
      <w:r>
        <w:rPr>
          <w:bCs/>
          <w:b/>
        </w:rPr>
        <w:t xml:space="preserve">3.3 Professional Liability:</w:t>
      </w:r>
      <w:r>
        <w:t xml:space="preserve"> </w:t>
      </w:r>
      <w:r>
        <w:t xml:space="preserve">Meridian Civil Engineering Ltd maintains professional indemnity insurance of no less than NZD $10,000,000 per occurrence, as required for Civil Engineer practice in New Zealand Auckland. All engineers engaged on this project hold valid NZENG registration and are members of the Institution of Professional Engineers New Zealand (IPENZ).</w:t>
      </w:r>
    </w:p>
    <w:p>
      <w:pPr>
        <w:pStyle w:val="BodyText"/>
      </w:pPr>
      <w:r>
        <w:rPr>
          <w:bCs/>
          <w:b/>
        </w:rPr>
        <w:t xml:space="preserve">3.4 Regulatory Compliance:</w:t>
      </w:r>
      <w:r>
        <w:t xml:space="preserve"> </w:t>
      </w:r>
      <w:r>
        <w:t xml:space="preserve">All Civil Engineer deliverables shall comply with the New Zealand Building Code (Part A1, A5, B1, D1, D5, E1, F7, G4, S1), the Auckland Unitary Plan (2016, as amended), and all relevant New Zealand Standards. The Quotation Estimate assumes standard Auckland Council processing timelines; any delays attributable to third-party approvals are excluded from the project duration.</w:t>
      </w:r>
    </w:p>
    <w:p>
      <w:pPr>
        <w:pStyle w:val="BodyText"/>
      </w:pPr>
      <w:r>
        <w:rPr>
          <w:bCs/>
          <w:b/>
        </w:rPr>
        <w:t xml:space="preserve">3.5 Variations:</w:t>
      </w:r>
      <w:r>
        <w:t xml:space="preserve"> </w:t>
      </w:r>
      <w:r>
        <w:t xml:space="preserve">Any variation to the scope of Civil Engineer services beyond the parameters described in this Quotation Estimate shall be subject to a written variation order signed by both parties. Additional work in the New Zealand Auckland project area will be billed at the hourly rates specified in Section 2.</w:t>
      </w:r>
    </w:p>
    <w:p>
      <w:pPr>
        <w:pStyle w:val="BodyText"/>
      </w:pPr>
      <w:r>
        <w:rPr>
          <w:bCs/>
          <w:b/>
        </w:rPr>
        <w:t xml:space="preserve">3.6 Intellectual Property:</w:t>
      </w:r>
      <w:r>
        <w:t xml:space="preserve"> </w:t>
      </w:r>
      <w:r>
        <w:t xml:space="preserve">All design documents, calculations, and Civil Engineer reports produced under this Quotation Estimate remain the intellectual property of Meridian Civil Engineering Ltd until full payment has been received. Upon final payment, a non-exclusive licence is granted to the client for use in the New Zealand Auckland project.</w:t>
      </w:r>
    </w:p>
    <w:p>
      <w:pPr>
        <w:pStyle w:val="BodyText"/>
      </w:pPr>
      <w:r>
        <w:rPr>
          <w:bCs/>
          <w:b/>
        </w:rPr>
        <w:t xml:space="preserve">3.7 Dispute Resolution:</w:t>
      </w:r>
      <w:r>
        <w:t xml:space="preserve"> </w:t>
      </w:r>
      <w:r>
        <w:t xml:space="preserve">Any disputes arising from this Quotation Estimate shall be resolved in accordance with the New Zealand Disputes Resolution Act 2023, with jurisdiction in the Auckland District Court, New Zealand.</w:t>
      </w:r>
    </w:p>
    <w:bookmarkEnd w:id="23"/>
    <w:bookmarkStart w:id="24" w:name="acceptance-and-authorisation"/>
    <w:p>
      <w:pPr>
        <w:pStyle w:val="Heading2"/>
      </w:pPr>
      <w:r>
        <w:t xml:space="preserve">4. Acceptance and Authorisation</w:t>
      </w:r>
    </w:p>
    <w:p>
      <w:pPr>
        <w:pStyle w:val="FirstParagraph"/>
      </w:pPr>
      <w:r>
        <w:t xml:space="preserve">By signing below, the client acknowledges and accepts this Quotation Estimate for Civil Engineer services in New Zealand Auckland. This document constitutes a binding agreement upon countersignature by both parties.</w:t>
      </w:r>
    </w:p>
    <w:p>
      <w:pPr>
        <w:pStyle w:val="BodyText"/>
      </w:pPr>
      <w:r>
        <w:rPr>
          <w:bCs/>
          <w:b/>
        </w:rPr>
        <w:t xml:space="preserve">For Meridian Civil Engineering Ltd</w:t>
      </w:r>
      <w:r>
        <w:br/>
      </w:r>
      <w:r>
        <w:t xml:space="preserve">Name: Dr. Sarah Whitmore, MIPENZ, CEng</w:t>
      </w:r>
      <w:r>
        <w:br/>
      </w:r>
      <w:r>
        <w:t xml:space="preserve">Principal Civil Engineer</w:t>
      </w:r>
      <w:r>
        <w:br/>
      </w:r>
      <w:r>
        <w:t xml:space="preserve">Date: _______________</w:t>
      </w:r>
    </w:p>
    <w:p>
      <w:pPr>
        <w:pStyle w:val="BodyText"/>
      </w:pPr>
      <w:r>
        <w:rPr>
          <w:bCs/>
          <w:b/>
        </w:rPr>
        <w:t xml:space="preserve">For Auckland Regional Development Authority</w:t>
      </w:r>
      <w:r>
        <w:br/>
      </w:r>
      <w:r>
        <w:t xml:space="preserve">Name: Mr. James Tainui</w:t>
      </w:r>
      <w:r>
        <w:br/>
      </w:r>
      <w:r>
        <w:t xml:space="preserve">Project Director</w:t>
      </w:r>
      <w:r>
        <w:br/>
      </w:r>
      <w:r>
        <w:t xml:space="preserve">Date: _______________</w:t>
      </w:r>
    </w:p>
    <w:p>
      <w:pPr>
        <w:pStyle w:val="BodyText"/>
      </w:pPr>
      <w:r>
        <w:rPr>
          <w:bCs/>
          <w:b/>
        </w:rPr>
        <w:t xml:space="preserve">Important Notice:</w:t>
      </w:r>
      <w:r>
        <w:t xml:space="preserve"> </w:t>
      </w:r>
      <w:r>
        <w:t xml:space="preserve">This Quotation Estimate is specific to the Civil Engineer services described herein for the New Zealand Auckland project location. It does not constitute a guarantee of final construction costs, which may vary based on site conditions, material availability, and regulatory changes. All rates are exclusive of travel expenses beyond the Auckland metropolitan area. This document is issued in accordance with the New Zealand Consumer Guarantees Act 1993 and the Fair Trading Act 1986.</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New Zealand Auckland</dc:title>
  <dc:creator/>
  <dc:language>en</dc:language>
  <cp:keywords/>
  <dcterms:created xsi:type="dcterms:W3CDTF">2026-10-10T03:18:21Z</dcterms:created>
  <dcterms:modified xsi:type="dcterms:W3CDTF">2026-10-10T03:18:21Z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