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Technical Services &amp; Engineering Solutions</w:t>
      </w:r>
    </w:p>
    <w:p>
      <w:pPr>
        <w:pStyle w:val="BodyText"/>
      </w:pPr>
      <w:r>
        <w:t xml:space="preserve">12 Rue de la République, 69002 Lyon, France</w:t>
      </w:r>
    </w:p>
    <w:p>
      <w:pPr>
        <w:pStyle w:val="BodyText"/>
      </w:pPr>
      <w:r>
        <w:t xml:space="preserve">Tel: +33 4 72 00 00 00 | Email: estimates@techservices-lyon.fr</w:t>
      </w:r>
    </w:p>
    <w:p>
      <w:pPr>
        <w:pStyle w:val="BodyText"/>
      </w:pPr>
      <w:r>
        <w:t xml:space="preserve">SIRET: 842 567 123 00019 | VAT: FR 45 842567123</w:t>
      </w:r>
    </w:p>
    <w:bookmarkEnd w:id="20"/>
    <w:p>
      <w:pPr>
        <w:pStyle w:val="BodyText"/>
      </w:pPr>
      <w:r>
        <w:rPr>
          <w:bCs/>
          <w:b/>
        </w:rPr>
        <w:t xml:space="preserve">Quotation Estimate No.:</w:t>
      </w:r>
      <w:r>
        <w:t xml:space="preserve"> </w:t>
      </w:r>
      <w:r>
        <w:t xml:space="preserve">QE-2025-LY-0472</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August 2025</w:t>
      </w:r>
    </w:p>
    <w:p>
      <w:pPr>
        <w:pStyle w:val="BodyText"/>
      </w:pPr>
      <w:r>
        <w:rPr>
          <w:bCs/>
          <w:b/>
        </w:rPr>
        <w:t xml:space="preserve">Prepared For:</w:t>
      </w:r>
      <w:r>
        <w:t xml:space="preserve"> </w:t>
      </w:r>
      <w:r>
        <w:t xml:space="preserve">[Client Company Name]</w:t>
      </w:r>
      <w:r>
        <w:t xml:space="preserve"> </w:t>
      </w:r>
      <w:r>
        <w:rPr>
          <w:bCs/>
          <w:b/>
        </w:rPr>
        <w:t xml:space="preserve">Address:</w:t>
      </w:r>
      <w:r>
        <w:t xml:space="preserve"> </w:t>
      </w:r>
      <w:r>
        <w:t xml:space="preserve">[Client Address], Lyon, France</w:t>
      </w:r>
      <w:r>
        <w:t xml:space="preserve"> </w:t>
      </w:r>
      <w:r>
        <w:rPr>
          <w:bCs/>
          <w:b/>
        </w:rPr>
        <w:t xml:space="preserve">Contact:</w:t>
      </w:r>
      <w:r>
        <w:t xml:space="preserve"> </w:t>
      </w:r>
      <w:r>
        <w:t xml:space="preserve">[Client Contact Person]</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professional services, resources, and associated costs for the engagement of a qualified</w:t>
      </w:r>
      <w:r>
        <w:t xml:space="preserve"> </w:t>
      </w:r>
      <w:r>
        <w:t xml:space="preserve">Computer Engineer</w:t>
      </w:r>
      <w:r>
        <w:t xml:space="preserve"> </w:t>
      </w:r>
      <w:r>
        <w:t xml:space="preserve">to be deployed and operational within the</w:t>
      </w:r>
      <w:r>
        <w:t xml:space="preserve"> </w:t>
      </w:r>
      <w:r>
        <w:t xml:space="preserve">France Lyon</w:t>
      </w:r>
      <w:r>
        <w:t xml:space="preserve"> </w:t>
      </w:r>
      <w:r>
        <w:t xml:space="preserve">metropolitan area. The purpose of this document is to provide the client with a comprehensive, transparent, and itemised breakdown of all anticipated expenses related to the recruitment, onboarding, and ongoing provision of a senior-level Computer Engineer for a defined project duration.</w:t>
      </w:r>
    </w:p>
    <w:p>
      <w:pPr>
        <w:pStyle w:val="BodyText"/>
      </w:pPr>
      <w:r>
        <w:t xml:space="preserve">The scope of this Quotation Estimate covers the full lifecycle of the Computer Engineer engagement, including initial technical assessment, contractual onboarding in compliance with French labour regulations, allocation of workspace and equipment within the Lyon office premises, and continuous technical support throughout the agreed service period. All rates and figures presented herein are exclusive of applicable French Value Added Tax (TVA) at the standard rate of 20%, unless otherwise stated.</w:t>
      </w:r>
    </w:p>
    <w:bookmarkEnd w:id="21"/>
    <w:bookmarkStart w:id="22" w:name="professional-profile-computer-engineer"/>
    <w:p>
      <w:pPr>
        <w:pStyle w:val="Heading2"/>
      </w:pPr>
      <w:r>
        <w:t xml:space="preserve">2. Professional Profile – Computer Engineer</w:t>
      </w:r>
    </w:p>
    <w:p>
      <w:pPr>
        <w:pStyle w:val="FirstParagraph"/>
      </w:pPr>
      <w:r>
        <w:t xml:space="preserve">The Computer Engineer proposed under this Quotation Estimate shall possess a minimum of eight (8) years of progressive experience in systems architecture, embedded software development, and network infrastructure design. The candidate holds a Master's degree in Computer Engineering or an equivalent qualification from a recognised French or European institution. The Computer Engineer will be proficient in C/C++, Python, and hardware-software integration, with demonstrated expertise in real-time operating systems and industrial control environments.</w:t>
      </w:r>
    </w:p>
    <w:p>
      <w:pPr>
        <w:pStyle w:val="BodyText"/>
      </w:pPr>
      <w:r>
        <w:t xml:space="preserve">Given the specific operational context of France Lyon, the Computer Engineer is expected to be fluent in both French and English, with a working knowledge of the local regulatory framework governing data protection (RGPD/GDPR) and industrial safety standards applicable to the Lyon technology corridor.</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screening, and technical interview of the Computer Engineer candidate in France Lyon</w:t>
            </w:r>
          </w:p>
        </w:tc>
        <w:tc>
          <w:tcPr/>
          <w:p>
            <w:pPr>
              <w:pStyle w:val="Compact"/>
              <w:jc w:val="left"/>
            </w:pPr>
            <w:r>
              <w:t xml:space="preserve">1 engagement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Monthly professional fee for the Computer Engineer (full-time, 35 hrs/week)</w:t>
            </w:r>
          </w:p>
        </w:tc>
        <w:tc>
          <w:tcPr/>
          <w:p>
            <w:pPr>
              <w:pStyle w:val="Compact"/>
              <w:jc w:val="left"/>
            </w:pPr>
            <w:r>
              <w:t xml:space="preserve">12 months</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Provision of workstation, development tools, and software licences for the Computer Engineer</w:t>
            </w:r>
          </w:p>
        </w:tc>
        <w:tc>
          <w:tcPr/>
          <w:p>
            <w:pPr>
              <w:pStyle w:val="Compact"/>
              <w:jc w:val="left"/>
            </w:pPr>
            <w:r>
              <w:t xml:space="preserve">1 set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Workspace allocation and ergonomic setup at the Lyon office (Rue de la République)</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French statutory social contributions, employer pension, and mandatory insurance for the Computer Engineer</w:t>
            </w:r>
          </w:p>
        </w:tc>
        <w:tc>
          <w:tcPr/>
          <w:p>
            <w:pPr>
              <w:pStyle w:val="Compact"/>
              <w:jc w:val="left"/>
            </w:pPr>
            <w:r>
              <w:t xml:space="preserve">12 months</w:t>
            </w:r>
          </w:p>
        </w:tc>
        <w:tc>
          <w:tcPr/>
          <w:p>
            <w:pPr>
              <w:pStyle w:val="Compact"/>
              <w:jc w:val="left"/>
            </w:pPr>
            <w:r>
              <w:t xml:space="preserve">2,150.00</w:t>
            </w:r>
          </w:p>
        </w:tc>
        <w:tc>
          <w:tcPr/>
          <w:p>
            <w:pPr>
              <w:pStyle w:val="Compact"/>
              <w:jc w:val="left"/>
            </w:pPr>
            <w:r>
              <w:t xml:space="preserve">25,800.00</w:t>
            </w:r>
          </w:p>
        </w:tc>
      </w:tr>
      <w:tr>
        <w:tc>
          <w:tcPr/>
          <w:p>
            <w:pPr>
              <w:pStyle w:val="Compact"/>
              <w:jc w:val="left"/>
            </w:pPr>
            <w:r>
              <w:t xml:space="preserve">06</w:t>
            </w:r>
          </w:p>
        </w:tc>
        <w:tc>
          <w:tcPr/>
          <w:p>
            <w:pPr>
              <w:pStyle w:val="Compact"/>
              <w:jc w:val="left"/>
            </w:pPr>
            <w:r>
              <w:t xml:space="preserve">Continuing professional development and certification renewal for the Computer Engineer</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Project management oversight and monthly reporting to the client</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08</w:t>
            </w:r>
          </w:p>
        </w:tc>
        <w:tc>
          <w:tcPr/>
          <w:p>
            <w:pPr>
              <w:pStyle w:val="Compact"/>
              <w:jc w:val="left"/>
            </w:pPr>
            <w:r>
              <w:t xml:space="preserve">Travel and local transport allowance within the France Lyon metropolitan area</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3,840.00</w:t>
            </w:r>
          </w:p>
        </w:tc>
      </w:tr>
      <w:tr>
        <w:tc>
          <w:tcPr>
            <w:gridSpan w:val="4"/>
          </w:tcPr>
          <w:p>
            <w:pPr>
              <w:pStyle w:val="Compact"/>
              <w:jc w:val="left"/>
            </w:pPr>
            <w:r>
              <w:t xml:space="preserve">Subtotal (before TVA)</w:t>
            </w:r>
          </w:p>
        </w:tc>
        <w:tc>
          <w:tcPr/>
          <w:p>
            <w:pPr>
              <w:pStyle w:val="Compact"/>
              <w:jc w:val="left"/>
            </w:pPr>
            <w:r>
              <w:t xml:space="preserve">156,740.00</w:t>
            </w:r>
          </w:p>
        </w:tc>
      </w:tr>
      <w:tr>
        <w:tc>
          <w:tcPr>
            <w:gridSpan w:val="4"/>
          </w:tcPr>
          <w:p>
            <w:pPr>
              <w:pStyle w:val="Compact"/>
              <w:jc w:val="left"/>
            </w:pPr>
            <w:r>
              <w:t xml:space="preserve">TVA (20%)</w:t>
            </w:r>
          </w:p>
        </w:tc>
        <w:tc>
          <w:tcPr/>
          <w:p>
            <w:pPr>
              <w:pStyle w:val="Compact"/>
              <w:jc w:val="left"/>
            </w:pPr>
            <w:r>
              <w:t xml:space="preserve">31,348.00</w:t>
            </w:r>
          </w:p>
        </w:tc>
      </w:tr>
      <w:tr>
        <w:tc>
          <w:tcPr>
            <w:gridSpan w:val="4"/>
          </w:tcPr>
          <w:p>
            <w:pPr>
              <w:pStyle w:val="Compact"/>
              <w:jc w:val="left"/>
            </w:pPr>
            <w:r>
              <w:t xml:space="preserve">GRAND TOTAL (TTC)</w:t>
            </w:r>
          </w:p>
        </w:tc>
        <w:tc>
          <w:tcPr/>
          <w:p>
            <w:pPr>
              <w:pStyle w:val="Compact"/>
              <w:jc w:val="left"/>
            </w:pPr>
            <w:r>
              <w:t xml:space="preserve">188,088.00</w:t>
            </w:r>
          </w:p>
        </w:tc>
      </w:tr>
    </w:tbl>
    <w:bookmarkEnd w:id="23"/>
    <w:bookmarkStart w:id="24" w:name="payment-schedule"/>
    <w:p>
      <w:pPr>
        <w:pStyle w:val="Heading2"/>
      </w:pPr>
      <w:r>
        <w:t xml:space="preserve">4. Payment Schedule</w:t>
      </w:r>
    </w:p>
    <w:p>
      <w:pPr>
        <w:pStyle w:val="FirstParagraph"/>
      </w:pPr>
      <w:r>
        <w:t xml:space="preserve">In accordance with the terms of this Quotation Estimate, payment for the Computer Engineer services shall be structured as follows: an initial mobilisation payment of 15% (EUR 28,213.20 TTC) due upon contract signature; monthly invoices issued on the 1st of each calendar month for the Computer Engineer's professional fee and associated costs; and a final settlement of 5% (EUR 9,404.40 TTC) upon successful completion of the twelve-month engagement period. All payments shall be made via bank transfer to the account details specified on each invoice.</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a period of sixty (60) calendar days from the date of issue. Beyond this period, all rates and availability of the Computer Engineer are subject to reconfirmation.</w:t>
      </w:r>
    </w:p>
    <w:p>
      <w:pPr>
        <w:numPr>
          <w:ilvl w:val="0"/>
          <w:numId w:val="1001"/>
        </w:numPr>
        <w:pStyle w:val="Compact"/>
      </w:pPr>
      <w:r>
        <w:t xml:space="preserve">The engagement of the Computer Engineer is governed by the French Labour Code (Code du Travail) and applicable collective agreements for the technology sector in the Lyon region.</w:t>
      </w:r>
    </w:p>
    <w:p>
      <w:pPr>
        <w:numPr>
          <w:ilvl w:val="0"/>
          <w:numId w:val="1001"/>
        </w:numPr>
        <w:pStyle w:val="Compact"/>
      </w:pPr>
      <w:r>
        <w:t xml:space="preserve">The Computer Engineer shall be bound by a strict Non-Disclosure Agreement (NDA) and intellectual property assignment clause covering all work performed in France Lyon.</w:t>
      </w:r>
    </w:p>
    <w:p>
      <w:pPr>
        <w:numPr>
          <w:ilvl w:val="0"/>
          <w:numId w:val="1001"/>
        </w:numPr>
        <w:pStyle w:val="Compact"/>
      </w:pPr>
      <w:r>
        <w:t xml:space="preserve">Either party may terminate the engagement with a written notice period of sixty (60) days, in compliance with French employment law provisions.</w:t>
      </w:r>
    </w:p>
    <w:p>
      <w:pPr>
        <w:numPr>
          <w:ilvl w:val="0"/>
          <w:numId w:val="1001"/>
        </w:numPr>
        <w:pStyle w:val="Compact"/>
      </w:pPr>
      <w:r>
        <w:t xml:space="preserve">All deliverables, source code, and technical documentation produced by the Computer Engineer shall remain the exclusive property of the client upon full payment.</w:t>
      </w:r>
    </w:p>
    <w:p>
      <w:pPr>
        <w:numPr>
          <w:ilvl w:val="0"/>
          <w:numId w:val="1001"/>
        </w:numPr>
        <w:pStyle w:val="Compact"/>
      </w:pPr>
      <w:r>
        <w:t xml:space="preserve">This Quotation Estimate does not constitute a binding contract until formally accepted in writing by both parties and countersigned.</w:t>
      </w:r>
    </w:p>
    <w:p>
      <w:pPr>
        <w:numPr>
          <w:ilvl w:val="0"/>
          <w:numId w:val="1001"/>
        </w:numPr>
        <w:pStyle w:val="Compact"/>
      </w:pPr>
      <w:r>
        <w:t xml:space="preserve">Any disputes arising from this Quotation Estimate or the subsequent engagement of the Computer Engineer shall be subject to the exclusive jurisdiction of the Commercial Court of Lyon (Tribunal de Commerce de Lyon).</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and authorises the commencement of the recruitment and onboarding process for the Computer Engineer in France Lyon. The undersigned confirms that all terms, conditions, and cost figures presented in this document have been reviewed and accepted in full.</w:t>
      </w:r>
    </w:p>
    <w:p>
      <w:pPr>
        <w:pStyle w:val="BodyText"/>
      </w:pPr>
      <w:r>
        <w:rPr>
          <w:bCs/>
          <w:b/>
        </w:rPr>
        <w:t xml:space="preserve">For the Service Provider</w:t>
      </w:r>
    </w:p>
    <w:p>
      <w:pPr>
        <w:pStyle w:val="BodyText"/>
      </w:pPr>
      <w:r>
        <w:t xml:space="preserve">Professional Technical Services &amp; Engineering Solutions</w:t>
      </w:r>
    </w:p>
    <w:p>
      <w:pPr>
        <w:pStyle w:val="BodyText"/>
      </w:pPr>
      <w:r>
        <w:t xml:space="preserve">Name: _________________________</w:t>
      </w:r>
    </w:p>
    <w:p>
      <w:pPr>
        <w:pStyle w:val="BodyText"/>
      </w:pPr>
      <w:r>
        <w:t xml:space="preserve">Title: Director of Engineering</w:t>
      </w:r>
    </w:p>
    <w:p>
      <w:pPr>
        <w:pStyle w:val="BodyText"/>
      </w:pPr>
      <w:r>
        <w:t xml:space="preserve">Date: _________________________</w:t>
      </w:r>
    </w:p>
    <w:p>
      <w:pPr>
        <w:pStyle w:val="BodyText"/>
      </w:pPr>
      <w:r>
        <w:rPr>
          <w:bCs/>
          <w:b/>
        </w:rPr>
        <w:t xml:space="preserve">For the Client</w:t>
      </w:r>
    </w:p>
    <w:p>
      <w:pPr>
        <w:pStyle w:val="BodyText"/>
      </w:pPr>
      <w:r>
        <w:t xml:space="preserve">[Client Company Name]</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This Quotation Estimate (Ref. QE-2025-LY-0472) is issued for the engagement of a Computer Engineer in France Lyon. All figures are in Euros (EUR). This document is confidential and intended solely for the named recipient. © 2025 Professional Technical Services &amp; Engineering Solutions, Lyon, France.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 France Lyon</dc:title>
  <dc:creator/>
  <dc:language>en</dc:language>
  <cp:keywords/>
  <dcterms:created xsi:type="dcterms:W3CDTF">2026-10-10T02:25:18Z</dcterms:created>
  <dcterms:modified xsi:type="dcterms:W3CDTF">2026-10-10T02:25:18Z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