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rPr>
          <w:bCs/>
          <w:b/>
        </w:rPr>
        <w:t xml:space="preserve">TechNova Engineering Solutions S.r.l.</w:t>
      </w:r>
    </w:p>
    <w:p>
      <w:pPr>
        <w:pStyle w:val="BodyText"/>
      </w:pPr>
      <w:r>
        <w:t xml:space="preserve">Via Torino 42, 20123 Milan, Italy | P.IVA: IT01234567890</w:t>
      </w:r>
    </w:p>
    <w:p>
      <w:pPr>
        <w:pStyle w:val="BodyText"/>
      </w:pPr>
      <w:r>
        <w:t xml:space="preserve">Tel: +39 02 5555 1234 | Email: quotations@technova-engineering.it</w:t>
      </w:r>
    </w:p>
    <w:bookmarkEnd w:id="20"/>
    <w:p>
      <w:pPr>
        <w:pStyle w:val="BodyText"/>
      </w:pPr>
      <w:r>
        <w:rPr>
          <w:bCs/>
          <w:b/>
        </w:rPr>
        <w:t xml:space="preserve">Quotation Estimate No.:</w:t>
      </w:r>
      <w:r>
        <w:t xml:space="preserve"> </w:t>
      </w:r>
      <w:r>
        <w:t xml:space="preserve">QE-2025-MIL-0487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p>
      <w:pPr>
        <w:pStyle w:val="BodyText"/>
      </w:pPr>
      <w:r>
        <w:rPr>
          <w:bCs/>
          <w:b/>
        </w:rPr>
        <w:t xml:space="preserve">Address:</w:t>
      </w:r>
      <w:r>
        <w:t xml:space="preserve"> </w:t>
      </w:r>
      <w:r>
        <w:t xml:space="preserve">Via Montenapoleone 18, 20121 Milan, Italy</w:t>
      </w:r>
    </w:p>
    <w:p>
      <w:pPr>
        <w:pStyle w:val="BodyText"/>
      </w:pPr>
      <w:r>
        <w:rPr>
          <w:bCs/>
          <w:b/>
        </w:rPr>
        <w:t xml:space="preserve">Reference:</w:t>
      </w:r>
      <w:r>
        <w:t xml:space="preserve"> </w:t>
      </w:r>
      <w:r>
        <w:t xml:space="preserve">Project Code CENG-MIL-2025</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TechNova Engineering Solutions S.r.l. to provide a comprehensive and detailed cost breakdown for the engagement of a senior</w:t>
      </w:r>
      <w:r>
        <w:t xml:space="preserve"> </w:t>
      </w:r>
      <w:r>
        <w:t xml:space="preserve">Computer Engineer</w:t>
      </w:r>
      <w:r>
        <w:t xml:space="preserve"> </w:t>
      </w:r>
      <w:r>
        <w:t xml:space="preserve">to deliver specialized technical services within the metropolitan area of</w:t>
      </w:r>
      <w:r>
        <w:t xml:space="preserve"> </w:t>
      </w:r>
      <w:r>
        <w:t xml:space="preserve">Italy Milan</w:t>
      </w:r>
      <w:r>
        <w:t xml:space="preserve">. The scope of work outlined in this document encompasses the full spectrum of computer engineering activities required to support the client's infrastructure modernization, software architecture development, and ongoing technical consultancy needs. All pricing, deliverables, and timelines presented herein are specific to the operational context of</w:t>
      </w:r>
      <w:r>
        <w:t xml:space="preserve"> </w:t>
      </w:r>
      <w:r>
        <w:t xml:space="preserve">Italy Milan</w:t>
      </w:r>
      <w:r>
        <w:t xml:space="preserve"> </w:t>
      </w:r>
      <w:r>
        <w:t xml:space="preserve">and reflect current market rates, local regulatory requirements, and the professional standards expected of a qualified</w:t>
      </w:r>
      <w:r>
        <w:t xml:space="preserve"> </w:t>
      </w:r>
      <w:r>
        <w:t xml:space="preserve">Computer Engineer</w:t>
      </w:r>
      <w:r>
        <w:t xml:space="preserve"> </w:t>
      </w:r>
      <w:r>
        <w:t xml:space="preserve">operating in this region.</w:t>
      </w:r>
    </w:p>
    <w:p>
      <w:pPr>
        <w:pStyle w:val="BodyText"/>
      </w:pPr>
      <w:r>
        <w:t xml:space="preserve">2. Description of Services – Computer Engineer Engagement</w:t>
      </w:r>
    </w:p>
    <w:p>
      <w:pPr>
        <w:pStyle w:val="BodyText"/>
      </w:pPr>
      <w:r>
        <w:t xml:space="preserve">The</w:t>
      </w:r>
      <w:r>
        <w:t xml:space="preserve"> </w:t>
      </w:r>
      <w:r>
        <w:t xml:space="preserve">Computer Engineer</w:t>
      </w:r>
      <w:r>
        <w:t xml:space="preserve"> </w:t>
      </w:r>
      <w:r>
        <w:t xml:space="preserve">assigned to this project will hold a recognized degree in Computer Engineering (Laurea Magistrale in Ingegneria Informatica) and possess a minimum of eight years of professional experience in systems design, embedded computing, network architecture, and enterprise software development. The</w:t>
      </w:r>
      <w:r>
        <w:t xml:space="preserve"> </w:t>
      </w:r>
      <w:r>
        <w:t xml:space="preserve">Computer Engineer</w:t>
      </w:r>
      <w:r>
        <w:t xml:space="preserve"> </w:t>
      </w:r>
      <w:r>
        <w:t xml:space="preserve">will be based in the</w:t>
      </w:r>
      <w:r>
        <w:t xml:space="preserve"> </w:t>
      </w:r>
      <w:r>
        <w:t xml:space="preserve">Italy Milan</w:t>
      </w:r>
      <w:r>
        <w:t xml:space="preserve"> </w:t>
      </w:r>
      <w:r>
        <w:t xml:space="preserve">business district and will operate in accordance with Italian labor regulations (D.Lgs. 81/2008) and the professional code of conduct established by the Ordine degli Ingegneri della Provincia di Milano.</w:t>
      </w:r>
    </w:p>
    <w:p>
      <w:pPr>
        <w:pStyle w:val="BodyText"/>
      </w:pPr>
      <w:r>
        <w:t xml:space="preserve">The services to be rendered include, but are not limited to: system architecture design and review; hardware and firmware integration; network security assessment and implementation; software development lifecycle management; technical documentation in both Italian and English; and on-site support at the client's premises located in</w:t>
      </w:r>
      <w:r>
        <w:t xml:space="preserve"> </w:t>
      </w:r>
      <w:r>
        <w:t xml:space="preserve">Italy Milan</w:t>
      </w:r>
      <w:r>
        <w:t xml:space="preserve">. The</w:t>
      </w:r>
      <w:r>
        <w:t xml:space="preserve"> </w:t>
      </w:r>
      <w:r>
        <w:t xml:space="preserve">Computer Engineer</w:t>
      </w:r>
      <w:r>
        <w:t xml:space="preserve"> </w:t>
      </w:r>
      <w:r>
        <w:t xml:space="preserve">will also be responsible for coordinating with third-party vendors and ensuring compliance with EU directives on data protection (GDPR) and cybersecurity standards applicable in the</w:t>
      </w:r>
      <w:r>
        <w:t xml:space="preserve"> </w:t>
      </w:r>
      <w:r>
        <w:t xml:space="preserve">Italy Milan</w:t>
      </w:r>
      <w:r>
        <w:t xml:space="preserve"> </w:t>
      </w:r>
      <w:r>
        <w:t xml:space="preserve">jurisdiction.</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Computer Engineer – System Architecture Design &amp; Implementation (on-site, Italy Milan)</w:t>
            </w:r>
          </w:p>
        </w:tc>
        <w:tc>
          <w:tcPr/>
          <w:p>
            <w:pPr>
              <w:pStyle w:val="Compact"/>
              <w:jc w:val="left"/>
            </w:pPr>
            <w:r>
              <w:t xml:space="preserve">60 days</w:t>
            </w:r>
          </w:p>
        </w:tc>
        <w:tc>
          <w:tcPr/>
          <w:p>
            <w:pPr>
              <w:pStyle w:val="Compact"/>
              <w:jc w:val="left"/>
            </w:pPr>
            <w:r>
              <w:t xml:space="preserve">€ 185.00/day</w:t>
            </w:r>
          </w:p>
        </w:tc>
        <w:tc>
          <w:tcPr/>
          <w:p>
            <w:pPr>
              <w:pStyle w:val="Compact"/>
              <w:jc w:val="left"/>
            </w:pPr>
            <w:r>
              <w:t xml:space="preserve">€ 11,100.00</w:t>
            </w:r>
          </w:p>
        </w:tc>
        <w:tc>
          <w:tcPr/>
          <w:p>
            <w:pPr>
              <w:pStyle w:val="Compact"/>
              <w:jc w:val="left"/>
            </w:pPr>
            <w:r>
              <w:t xml:space="preserve">Includes travel within Milan metro</w:t>
            </w:r>
          </w:p>
        </w:tc>
      </w:tr>
      <w:tr>
        <w:tc>
          <w:tcPr/>
          <w:p>
            <w:pPr>
              <w:pStyle w:val="Compact"/>
              <w:jc w:val="left"/>
            </w:pPr>
            <w:r>
              <w:t xml:space="preserve">02</w:t>
            </w:r>
          </w:p>
        </w:tc>
        <w:tc>
          <w:tcPr/>
          <w:p>
            <w:pPr>
              <w:pStyle w:val="Compact"/>
              <w:jc w:val="left"/>
            </w:pPr>
            <w:r>
              <w:t xml:space="preserve">Computer Engineer – Network Security Audit &amp; Compliance Review (Italy Milan site)</w:t>
            </w:r>
          </w:p>
        </w:tc>
        <w:tc>
          <w:tcPr/>
          <w:p>
            <w:pPr>
              <w:pStyle w:val="Compact"/>
              <w:jc w:val="left"/>
            </w:pPr>
            <w:r>
              <w:t xml:space="preserve">15 days</w:t>
            </w:r>
          </w:p>
        </w:tc>
        <w:tc>
          <w:tcPr/>
          <w:p>
            <w:pPr>
              <w:pStyle w:val="Compact"/>
              <w:jc w:val="left"/>
            </w:pPr>
            <w:r>
              <w:t xml:space="preserve">€ 210.00/day</w:t>
            </w:r>
          </w:p>
        </w:tc>
        <w:tc>
          <w:tcPr/>
          <w:p>
            <w:pPr>
              <w:pStyle w:val="Compact"/>
              <w:jc w:val="left"/>
            </w:pPr>
            <w:r>
              <w:t xml:space="preserve">€ 3,150.00</w:t>
            </w:r>
          </w:p>
        </w:tc>
        <w:tc>
          <w:tcPr/>
          <w:p>
            <w:pPr>
              <w:pStyle w:val="Compact"/>
              <w:jc w:val="left"/>
            </w:pPr>
            <w:r>
              <w:t xml:space="preserve">Specialized security rate</w:t>
            </w:r>
          </w:p>
        </w:tc>
      </w:tr>
      <w:tr>
        <w:tc>
          <w:tcPr/>
          <w:p>
            <w:pPr>
              <w:pStyle w:val="Compact"/>
              <w:jc w:val="left"/>
            </w:pPr>
            <w:r>
              <w:t xml:space="preserve">03</w:t>
            </w:r>
          </w:p>
        </w:tc>
        <w:tc>
          <w:tcPr/>
          <w:p>
            <w:pPr>
              <w:pStyle w:val="Compact"/>
              <w:jc w:val="left"/>
            </w:pPr>
            <w:r>
              <w:t xml:space="preserve">Computer Engineer – Software Development &amp; Code Integration (remote + on-site hybrid)</w:t>
            </w:r>
          </w:p>
        </w:tc>
        <w:tc>
          <w:tcPr/>
          <w:p>
            <w:pPr>
              <w:pStyle w:val="Compact"/>
              <w:jc w:val="left"/>
            </w:pPr>
            <w:r>
              <w:t xml:space="preserve">90 days</w:t>
            </w:r>
          </w:p>
        </w:tc>
        <w:tc>
          <w:tcPr/>
          <w:p>
            <w:pPr>
              <w:pStyle w:val="Compact"/>
              <w:jc w:val="left"/>
            </w:pPr>
            <w:r>
              <w:t xml:space="preserve">€ 165.00/day</w:t>
            </w:r>
          </w:p>
        </w:tc>
        <w:tc>
          <w:tcPr/>
          <w:p>
            <w:pPr>
              <w:pStyle w:val="Compact"/>
              <w:jc w:val="left"/>
            </w:pPr>
            <w:r>
              <w:t xml:space="preserve">€ 14,850.00</w:t>
            </w:r>
          </w:p>
        </w:tc>
        <w:tc>
          <w:tcPr/>
          <w:p>
            <w:pPr>
              <w:pStyle w:val="Compact"/>
              <w:jc w:val="left"/>
            </w:pPr>
            <w:r>
              <w:t xml:space="preserve">3 days/week on-site in Milan</w:t>
            </w:r>
          </w:p>
        </w:tc>
      </w:tr>
      <w:tr>
        <w:tc>
          <w:tcPr/>
          <w:p>
            <w:pPr>
              <w:pStyle w:val="Compact"/>
              <w:jc w:val="left"/>
            </w:pPr>
            <w:r>
              <w:t xml:space="preserve">04</w:t>
            </w:r>
          </w:p>
        </w:tc>
        <w:tc>
          <w:tcPr/>
          <w:p>
            <w:pPr>
              <w:pStyle w:val="Compact"/>
              <w:jc w:val="left"/>
            </w:pPr>
            <w:r>
              <w:t xml:space="preserve">Technical Documentation &amp; Knowledge Transfer (bilingual IT/EN)</w:t>
            </w:r>
          </w:p>
        </w:tc>
        <w:tc>
          <w:tcPr/>
          <w:p>
            <w:pPr>
              <w:pStyle w:val="Compact"/>
              <w:jc w:val="left"/>
            </w:pPr>
            <w:r>
              <w:t xml:space="preserve">20 days</w:t>
            </w:r>
          </w:p>
        </w:tc>
        <w:tc>
          <w:tcPr/>
          <w:p>
            <w:pPr>
              <w:pStyle w:val="Compact"/>
              <w:jc w:val="left"/>
            </w:pPr>
            <w:r>
              <w:t xml:space="preserve">€ 140.00/day</w:t>
            </w:r>
          </w:p>
        </w:tc>
        <w:tc>
          <w:tcPr/>
          <w:p>
            <w:pPr>
              <w:pStyle w:val="Compact"/>
              <w:jc w:val="left"/>
            </w:pPr>
            <w:r>
              <w:t xml:space="preserve">€ 2,800.00</w:t>
            </w:r>
          </w:p>
        </w:tc>
        <w:tc>
          <w:tcPr/>
          <w:p>
            <w:pPr>
              <w:pStyle w:val="Compact"/>
              <w:jc w:val="left"/>
            </w:pPr>
            <w:r>
              <w:t xml:space="preserve">Deliverables in Italian &amp; English</w:t>
            </w:r>
          </w:p>
        </w:tc>
      </w:tr>
      <w:tr>
        <w:tc>
          <w:tcPr/>
          <w:p>
            <w:pPr>
              <w:pStyle w:val="Compact"/>
              <w:jc w:val="left"/>
            </w:pPr>
            <w:r>
              <w:t xml:space="preserve">05</w:t>
            </w:r>
          </w:p>
        </w:tc>
        <w:tc>
          <w:tcPr/>
          <w:p>
            <w:pPr>
              <w:pStyle w:val="Compact"/>
              <w:jc w:val="left"/>
            </w:pPr>
            <w:r>
              <w:t xml:space="preserve">Ongoing Technical Support &amp; Maintenance – Computer Engineer Retainer (Italy Milan)</w:t>
            </w:r>
          </w:p>
        </w:tc>
        <w:tc>
          <w:tcPr/>
          <w:p>
            <w:pPr>
              <w:pStyle w:val="Compact"/>
              <w:jc w:val="left"/>
            </w:pPr>
            <w:r>
              <w:t xml:space="preserve">12 months</w:t>
            </w:r>
          </w:p>
        </w:tc>
        <w:tc>
          <w:tcPr/>
          <w:p>
            <w:pPr>
              <w:pStyle w:val="Compact"/>
              <w:jc w:val="left"/>
            </w:pPr>
            <w:r>
              <w:t xml:space="preserve">€ 2,500.00/month</w:t>
            </w:r>
          </w:p>
        </w:tc>
        <w:tc>
          <w:tcPr/>
          <w:p>
            <w:pPr>
              <w:pStyle w:val="Compact"/>
              <w:jc w:val="left"/>
            </w:pPr>
            <w:r>
              <w:t xml:space="preserve">€ 30,000.00</w:t>
            </w:r>
          </w:p>
        </w:tc>
        <w:tc>
          <w:tcPr/>
          <w:p>
            <w:pPr>
              <w:pStyle w:val="Compact"/>
              <w:jc w:val="left"/>
            </w:pPr>
            <w:r>
              <w:t xml:space="preserve">48-hour response SLA</w:t>
            </w:r>
          </w:p>
        </w:tc>
      </w:tr>
      <w:tr>
        <w:tc>
          <w:tcPr/>
          <w:p>
            <w:pPr>
              <w:pStyle w:val="Compact"/>
              <w:jc w:val="left"/>
            </w:pPr>
            <w:r>
              <w:t xml:space="preserve">06</w:t>
            </w:r>
          </w:p>
        </w:tc>
        <w:tc>
          <w:tcPr/>
          <w:p>
            <w:pPr>
              <w:pStyle w:val="Compact"/>
              <w:jc w:val="left"/>
            </w:pPr>
            <w:r>
              <w:t xml:space="preserve">Project Management &amp; Coordination (dedicated PM, Italy Milan office)</w:t>
            </w:r>
          </w:p>
        </w:tc>
        <w:tc>
          <w:tcPr/>
          <w:p>
            <w:pPr>
              <w:pStyle w:val="Compact"/>
              <w:jc w:val="left"/>
            </w:pPr>
            <w:r>
              <w:t xml:space="preserve">6 months</w:t>
            </w:r>
          </w:p>
        </w:tc>
        <w:tc>
          <w:tcPr/>
          <w:p>
            <w:pPr>
              <w:pStyle w:val="Compact"/>
              <w:jc w:val="left"/>
            </w:pPr>
            <w:r>
              <w:t xml:space="preserve">€ 1,800.00/month</w:t>
            </w:r>
          </w:p>
        </w:tc>
        <w:tc>
          <w:tcPr/>
          <w:p>
            <w:pPr>
              <w:pStyle w:val="Compact"/>
              <w:jc w:val="left"/>
            </w:pPr>
            <w:r>
              <w:t xml:space="preserve">€ 10,800.00</w:t>
            </w:r>
          </w:p>
        </w:tc>
        <w:tc>
          <w:tcPr/>
          <w:p>
            <w:pPr>
              <w:pStyle w:val="Compact"/>
              <w:jc w:val="left"/>
            </w:pPr>
            <w:r>
              <w:t xml:space="preserve">Weekly status reports</w:t>
            </w:r>
          </w:p>
        </w:tc>
      </w:tr>
      <w:tr>
        <w:tc>
          <w:tcPr/>
          <w:p>
            <w:pPr>
              <w:pStyle w:val="Compact"/>
              <w:jc w:val="left"/>
            </w:pPr>
            <w:r>
              <w:t xml:space="preserve">07</w:t>
            </w:r>
          </w:p>
        </w:tc>
        <w:tc>
          <w:tcPr/>
          <w:p>
            <w:pPr>
              <w:pStyle w:val="Compact"/>
              <w:jc w:val="left"/>
            </w:pPr>
            <w:r>
              <w:t xml:space="preserve">Hardware Procurement &amp; Installation (servers, networking equipment – Italy Milan warehouse)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€ 18,500.00</w:t>
            </w:r>
          </w:p>
        </w:tc>
        <w:tc>
          <w:tcPr/>
          <w:p>
            <w:pPr>
              <w:pStyle w:val="Compact"/>
              <w:jc w:val="left"/>
            </w:pPr>
            <w:r>
              <w:t xml:space="preserve">Subject to final BOM approval</w:t>
            </w:r>
          </w:p>
        </w:tc>
      </w:tr>
      <w:tr>
        <w:tc>
          <w:tcPr>
            <w:gridSpan w:val="4"/>
          </w:tcPr>
          <w:p>
            <w:pPr>
              <w:pStyle w:val="Compact"/>
              <w:jc w:val="right"/>
            </w:pPr>
            <w:r>
              <w:t xml:space="preserve">Subtotal (excl. VAT)</w:t>
            </w:r>
          </w:p>
        </w:tc>
        <w:tc>
          <w:tcPr/>
          <w:p>
            <w:pPr>
              <w:pStyle w:val="Compact"/>
              <w:jc w:val="left"/>
            </w:pPr>
            <w:r>
              <w:t xml:space="preserve">€ 91,200.00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€ 20,064.00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€ 111,264.00</w:t>
            </w:r>
          </w:p>
        </w:tc>
        <w:tc>
          <w:tcPr/>
          <w:p>
            <w:pPr>
              <w:pStyle w:val="Compact"/>
            </w:pPr>
          </w:p>
        </w:tc>
      </w:tr>
    </w:tbl>
    <w:p>
      <w:pPr>
        <w:pStyle w:val="BodyText"/>
      </w:pPr>
      <w:r>
        <w:t xml:space="preserve">4. Payment Terms</w:t>
      </w:r>
    </w:p>
    <w:p>
      <w:pPr>
        <w:pStyle w:val="BodyText"/>
      </w:pPr>
      <w:r>
        <w:t xml:space="preserve">Payment for the services described in this</w:t>
      </w:r>
      <w:r>
        <w:t xml:space="preserve"> </w:t>
      </w:r>
      <w:r>
        <w:t xml:space="preserve">Quotation Estimate</w:t>
      </w:r>
      <w:r>
        <w:t xml:space="preserve"> </w:t>
      </w:r>
      <w:r>
        <w:t xml:space="preserve">shall be made via bank transfer (bonifico bancario) to the account of TechNova Engineering Solutions S.r.l. in Milan, Italy. A 30% advance payment is due upon acceptance of this</w:t>
      </w:r>
      <w:r>
        <w:t xml:space="preserve"> </w:t>
      </w:r>
      <w:r>
        <w:t xml:space="preserve">Quotation Estimate</w:t>
      </w:r>
      <w:r>
        <w:t xml:space="preserve">. The remaining balance shall be invoiced in monthly installments aligned with the project milestones. Late payments shall incur interest at the rate established by Italian law (Legge 296/2006, Art. 1). All invoices will reference the</w:t>
      </w:r>
      <w:r>
        <w:t xml:space="preserve"> </w:t>
      </w:r>
      <w:r>
        <w:t xml:space="preserve">Quotation Estimate</w:t>
      </w:r>
      <w:r>
        <w:t xml:space="preserve"> </w:t>
      </w:r>
      <w:r>
        <w:t xml:space="preserve">number QE-2025-MIL-0487 for traceability.</w:t>
      </w:r>
    </w:p>
    <w:p>
      <w:pPr>
        <w:pStyle w:val="BodyText"/>
      </w:pPr>
      <w:r>
        <w:t xml:space="preserve">5. Validity and Acceptance</w:t>
      </w:r>
    </w:p>
    <w:p>
      <w:pPr>
        <w:pStyle w:val="BodyText"/>
      </w:pPr>
      <w:r>
        <w:t xml:space="preserve">This</w:t>
      </w:r>
      <w:r>
        <w:t xml:space="preserve"> </w:t>
      </w:r>
      <w:r>
        <w:t xml:space="preserve">Quotation Estimate</w:t>
      </w:r>
      <w:r>
        <w:t xml:space="preserve"> </w:t>
      </w:r>
      <w:r>
        <w:t xml:space="preserve">is valid for thirty (30) calendar days from the date of issue. Upon written acceptance by the client, this document shall constitute a binding agreement for the engagement of the</w:t>
      </w:r>
      <w:r>
        <w:t xml:space="preserve"> </w:t>
      </w:r>
      <w:r>
        <w:t xml:space="preserve">Computer Engineer</w:t>
      </w:r>
      <w:r>
        <w:t xml:space="preserve"> </w:t>
      </w:r>
      <w:r>
        <w:t xml:space="preserve">and associated services in</w:t>
      </w:r>
      <w:r>
        <w:t xml:space="preserve"> </w:t>
      </w:r>
      <w:r>
        <w:t xml:space="preserve">Italy Milan</w:t>
      </w:r>
      <w:r>
        <w:t xml:space="preserve">. Any modifications to scope, timeline, or deliverables must be documented in a formal change order signed by both parties. The</w:t>
      </w:r>
      <w:r>
        <w:t xml:space="preserve"> </w:t>
      </w:r>
      <w:r>
        <w:t xml:space="preserve">Computer Engineer</w:t>
      </w:r>
      <w:r>
        <w:t xml:space="preserve"> </w:t>
      </w:r>
      <w:r>
        <w:t xml:space="preserve">engagement is subject to a minimum commitment of six (6) months, after which either party may terminate with thirty (30) days written notice.</w:t>
      </w:r>
    </w:p>
    <w:bookmarkStart w:id="21" w:name="terms-and-conditions"/>
    <w:p>
      <w:pPr>
        <w:pStyle w:val="Heading3"/>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governed by the laws of the Italian Republic and shall be interpreted in accordance with the Italian Civil Code (Codice Civile).</w:t>
      </w:r>
    </w:p>
    <w:p>
      <w:pPr>
        <w:numPr>
          <w:ilvl w:val="0"/>
          <w:numId w:val="1001"/>
        </w:numPr>
        <w:pStyle w:val="Compact"/>
      </w:pPr>
      <w:r>
        <w:t xml:space="preserve">The</w:t>
      </w:r>
      <w:r>
        <w:t xml:space="preserve"> </w:t>
      </w:r>
      <w:r>
        <w:t xml:space="preserve">Computer Engineer</w:t>
      </w:r>
      <w:r>
        <w:t xml:space="preserve"> </w:t>
      </w:r>
      <w:r>
        <w:t xml:space="preserve">shall maintain full professional liability insurance (RC Professionale) with a minimum coverage of € 1,000,000 per claim, valid throughout the duration of the engagement in</w:t>
      </w:r>
      <w:r>
        <w:t xml:space="preserve"> </w:t>
      </w:r>
      <w:r>
        <w:t xml:space="preserve">Italy Milan</w:t>
      </w:r>
      <w:r>
        <w:t xml:space="preserve">.</w:t>
      </w:r>
    </w:p>
    <w:p>
      <w:pPr>
        <w:numPr>
          <w:ilvl w:val="0"/>
          <w:numId w:val="1001"/>
        </w:numPr>
        <w:pStyle w:val="Compact"/>
      </w:pPr>
      <w:r>
        <w:t xml:space="preserve">All intellectual property developed specifically for the client under this</w:t>
      </w:r>
      <w:r>
        <w:t xml:space="preserve"> </w:t>
      </w:r>
      <w:r>
        <w:t xml:space="preserve">Quotation Estimate</w:t>
      </w:r>
      <w:r>
        <w:t xml:space="preserve"> </w:t>
      </w:r>
      <w:r>
        <w:t xml:space="preserve">shall be transferred to the client upon full payment, subject to pre-existing IP rights of TechNova Engineering Solutions S.r.l.</w:t>
      </w:r>
    </w:p>
    <w:p>
      <w:pPr>
        <w:numPr>
          <w:ilvl w:val="0"/>
          <w:numId w:val="1001"/>
        </w:numPr>
        <w:pStyle w:val="Compact"/>
      </w:pPr>
      <w:r>
        <w:t xml:space="preserve">The</w:t>
      </w:r>
      <w:r>
        <w:t xml:space="preserve"> </w:t>
      </w:r>
      <w:r>
        <w:t xml:space="preserve">Computer Engineer</w:t>
      </w:r>
      <w:r>
        <w:t xml:space="preserve"> </w:t>
      </w:r>
      <w:r>
        <w:t xml:space="preserve">is bound by a strict confidentiality agreement (NDA) covering all proprietary information, trade secrets, and technical data encountered during the engagement in</w:t>
      </w:r>
      <w:r>
        <w:t xml:space="preserve"> </w:t>
      </w:r>
      <w:r>
        <w:t xml:space="preserve">Italy Milan</w:t>
      </w:r>
      <w:r>
        <w:t xml:space="preserve">.</w:t>
      </w:r>
    </w:p>
    <w:p>
      <w:pPr>
        <w:numPr>
          <w:ilvl w:val="0"/>
          <w:numId w:val="1001"/>
        </w:numPr>
        <w:pStyle w:val="Compact"/>
      </w:pPr>
      <w:r>
        <w:t xml:space="preserve">Force majeure events, including but not limited to natural disasters, pandemics, or government-mandated closures affecting the</w:t>
      </w:r>
      <w:r>
        <w:t xml:space="preserve"> </w:t>
      </w:r>
      <w:r>
        <w:t xml:space="preserve">Italy Milan</w:t>
      </w:r>
      <w:r>
        <w:t xml:space="preserve"> </w:t>
      </w:r>
      <w:r>
        <w:t xml:space="preserve">area, shall suspend obligations without penalty for a period not exceeding sixty (60) days.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by the competent courts of Milan, Italy, or by arbitration under the rules of the Camera di Commercio di Milano, at the election of the aggrieved party.</w:t>
      </w:r>
    </w:p>
    <w:p>
      <w:pPr>
        <w:numPr>
          <w:ilvl w:val="0"/>
          <w:numId w:val="1001"/>
        </w:numPr>
        <w:pStyle w:val="Compact"/>
      </w:pPr>
      <w:r>
        <w:t xml:space="preserve">All communications regarding this</w:t>
      </w:r>
      <w:r>
        <w:t xml:space="preserve"> </w:t>
      </w:r>
      <w:r>
        <w:t xml:space="preserve">Quotation Estimate</w:t>
      </w:r>
      <w:r>
        <w:t xml:space="preserve"> </w:t>
      </w:r>
      <w:r>
        <w:t xml:space="preserve">and the subsequent</w:t>
      </w:r>
      <w:r>
        <w:t xml:space="preserve"> </w:t>
      </w:r>
      <w:r>
        <w:t xml:space="preserve">Computer Engineer</w:t>
      </w:r>
      <w:r>
        <w:t xml:space="preserve"> </w:t>
      </w:r>
      <w:r>
        <w:t xml:space="preserve">engagement shall be directed to the project coordinator at the</w:t>
      </w:r>
      <w:r>
        <w:t xml:space="preserve"> </w:t>
      </w:r>
      <w:r>
        <w:t xml:space="preserve">Italy Milan</w:t>
      </w:r>
      <w:r>
        <w:t xml:space="preserve"> </w:t>
      </w:r>
      <w:r>
        <w:t xml:space="preserve">office address listed above.</w:t>
      </w:r>
    </w:p>
    <w:bookmarkEnd w:id="21"/>
    <w:p>
      <w:pPr>
        <w:pStyle w:val="FirstParagraph"/>
      </w:pPr>
      <w:r>
        <w:rPr>
          <w:bCs/>
          <w:b/>
        </w:rPr>
        <w:t xml:space="preserve">For TechNova Engineering Solutions S.r.l.</w:t>
      </w:r>
      <w:r>
        <w:br/>
      </w:r>
      <w:r>
        <w:t xml:space="preserve">Authorized Signatory</w:t>
      </w:r>
      <w:r>
        <w:br/>
      </w:r>
      <w:r>
        <w:t xml:space="preserve">Name: Ing. Marco Bellini</w:t>
      </w:r>
      <w:r>
        <w:br/>
      </w:r>
      <w:r>
        <w:t xml:space="preserve">Date: _______________</w:t>
      </w:r>
    </w:p>
    <w:p>
      <w:pPr>
        <w:pStyle w:val="BodyText"/>
      </w:pPr>
      <w:r>
        <w:rPr>
          <w:bCs/>
          <w:b/>
        </w:rPr>
        <w:t xml:space="preserve">For the Client</w:t>
      </w:r>
      <w:r>
        <w:br/>
      </w:r>
      <w:r>
        <w:t xml:space="preserve">Authorized Representative</w:t>
      </w:r>
      <w:r>
        <w:br/>
      </w:r>
      <w:r>
        <w:t xml:space="preserve">Name: _______________________</w:t>
      </w:r>
      <w:r>
        <w:br/>
      </w:r>
      <w:r>
        <w:t xml:space="preserve">Date: _______________</w:t>
      </w:r>
    </w:p>
    <w:p>
      <w:pPr>
        <w:pStyle w:val="BodyText"/>
      </w:pPr>
      <w:r>
        <w:t xml:space="preserve">This Quotation Estimate (QE-2025-MIL-0487) is issued exclusively for the Computer Engineer services to be performed in Italy Milan. It is not a tax invoice (fattura) and does not constitute a binding contract until formally accepted in writing by both parties. TechNova Engineering Solutions S.r.l. – P.IVA IT01234567890 – REA MI-2456789 – Capitale Sociale € 50,000 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Italy Milan</dc:title>
  <dc:creator/>
  <dc:language>en</dc:language>
  <cp:keywords/>
  <dcterms:created xsi:type="dcterms:W3CDTF">2026-10-10T05:00:49Z</dcterms:created>
  <dcterms:modified xsi:type="dcterms:W3CDTF">2026-10-10T05:00:49Z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