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TechNova Solutions de México, S.A. de C.V.</w:t>
      </w:r>
    </w:p>
    <w:p>
      <w:pPr>
        <w:pStyle w:val="BodyText"/>
      </w:pPr>
      <w:r>
        <w:t xml:space="preserve">Av. Insurgentes Sur 1234, Col. Del Valle, Benito Juárez, 03100 Mexico Mexico City</w:t>
      </w:r>
    </w:p>
    <w:p>
      <w:pPr>
        <w:pStyle w:val="BodyText"/>
      </w:pPr>
      <w:r>
        <w:t xml:space="preserve">Phone: +52 (55) 5555-0142 | Email: quotations@technova-mx.com</w:t>
      </w:r>
    </w:p>
    <w:p>
      <w:pPr>
        <w:pStyle w:val="BodyText"/>
      </w:pPr>
      <w:r>
        <w:t xml:space="preserve">RFC: TNS180520AB1 | SAT Registration: Active</w:t>
      </w:r>
    </w:p>
    <w:bookmarkEnd w:id="20"/>
    <w:p>
      <w:pPr>
        <w:pStyle w:val="BodyText"/>
      </w:pPr>
      <w:r>
        <w:rPr>
          <w:bCs/>
          <w:b/>
        </w:rPr>
        <w:t xml:space="preserve">Quotation Estimate No.:</w:t>
      </w:r>
      <w:r>
        <w:t xml:space="preserve"> </w:t>
      </w:r>
      <w:r>
        <w:t xml:space="preserve">QTE-MX-2025-00487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Mexico Mexico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Grupo Industrial del Centro, S.A. de C.V.</w:t>
            </w:r>
          </w:p>
        </w:tc>
      </w:tr>
      <w:tr>
        <w:tc>
          <w:tcPr/>
          <w:p>
            <w:pPr>
              <w:pStyle w:val="Compact"/>
              <w:jc w:val="left"/>
            </w:pPr>
            <w:r>
              <w:rPr>
                <w:bCs/>
                <w:b/>
              </w:rPr>
              <w:t xml:space="preserve">Address:</w:t>
            </w:r>
          </w:p>
        </w:tc>
        <w:tc>
          <w:tcPr/>
          <w:p>
            <w:pPr>
              <w:pStyle w:val="Compact"/>
              <w:jc w:val="left"/>
            </w:pPr>
            <w:r>
              <w:t xml:space="preserve">Av. Reforma 890, Piso 14, Col. Juárez, 06600 Mexico Mexico City</w:t>
            </w:r>
          </w:p>
        </w:tc>
      </w:tr>
      <w:tr>
        <w:tc>
          <w:tcPr/>
          <w:p>
            <w:pPr>
              <w:pStyle w:val="Compact"/>
              <w:jc w:val="left"/>
            </w:pPr>
            <w:r>
              <w:rPr>
                <w:bCs/>
                <w:b/>
              </w:rPr>
              <w:t xml:space="preserve">Contact Person:</w:t>
            </w:r>
          </w:p>
        </w:tc>
        <w:tc>
          <w:tcPr/>
          <w:p>
            <w:pPr>
              <w:pStyle w:val="Compact"/>
              <w:jc w:val="left"/>
            </w:pPr>
            <w:r>
              <w:t xml:space="preserve">Ing. Ricardo Mendoza Salazar – Director of IT Operations</w:t>
            </w:r>
          </w:p>
        </w:tc>
      </w:tr>
      <w:tr>
        <w:tc>
          <w:tcPr/>
          <w:p>
            <w:pPr>
              <w:pStyle w:val="Compact"/>
              <w:jc w:val="left"/>
            </w:pPr>
            <w:r>
              <w:rPr>
                <w:bCs/>
                <w:b/>
              </w:rPr>
              <w:t xml:space="preserve">Phone / Email:</w:t>
            </w:r>
          </w:p>
        </w:tc>
        <w:tc>
          <w:tcPr/>
          <w:p>
            <w:pPr>
              <w:pStyle w:val="Compact"/>
              <w:jc w:val="left"/>
            </w:pPr>
            <w:r>
              <w:t xml:space="preserve">+52 (55) 5555-7823 / r.mendoza@gi-centro.com.mx</w:t>
            </w:r>
          </w:p>
        </w:tc>
      </w:tr>
    </w:tbl>
    <w:bookmarkEnd w:id="21"/>
    <w:bookmarkStart w:id="22" w:name="scope-of-work-computer-engineer-services"/>
    <w:p>
      <w:pPr>
        <w:pStyle w:val="Heading2"/>
      </w:pPr>
      <w:r>
        <w:t xml:space="preserve">2. Scope of Work – Computer Engineer Services</w:t>
      </w:r>
    </w:p>
    <w:p>
      <w:pPr>
        <w:pStyle w:val="FirstParagraph"/>
      </w:pPr>
      <w:r>
        <w:t xml:space="preserve">This</w:t>
      </w:r>
      <w:r>
        <w:t xml:space="preserve"> </w:t>
      </w:r>
      <w:r>
        <w:t xml:space="preserve">Quotation Estimate</w:t>
      </w:r>
      <w:r>
        <w:t xml:space="preserve"> </w:t>
      </w:r>
      <w:r>
        <w:t xml:space="preserve">is issued by TechNova Solutions de México, S.A. de C.V. to provide comprehensive professional services rendered by a certified</w:t>
      </w:r>
      <w:r>
        <w:t xml:space="preserve"> </w:t>
      </w:r>
      <w:r>
        <w:t xml:space="preserve">Computer Engineer</w:t>
      </w:r>
      <w:r>
        <w:t xml:space="preserve"> </w:t>
      </w:r>
      <w:r>
        <w:t xml:space="preserve">for the client's operations located in</w:t>
      </w:r>
      <w:r>
        <w:t xml:space="preserve"> </w:t>
      </w:r>
      <w:r>
        <w:t xml:space="preserve">Mexico Mexico City</w:t>
      </w:r>
      <w:r>
        <w:t xml:space="preserve">. The scope encompasses the design, implementation, optimization, and ongoing maintenance of the client's enterprise IT infrastructure, software systems, and network architecture. All services will be delivered in compliance with Mexican regulatory standards, including those established by the Secretaría de Economía and the Instituto Federal de Telecomunicaciones (IFT).</w:t>
      </w:r>
    </w:p>
    <w:p>
      <w:pPr>
        <w:pStyle w:val="BodyText"/>
      </w:pPr>
      <w:r>
        <w:t xml:space="preserve">The</w:t>
      </w:r>
      <w:r>
        <w:t xml:space="preserve"> </w:t>
      </w:r>
      <w:r>
        <w:t xml:space="preserve">Computer Engineer</w:t>
      </w:r>
      <w:r>
        <w:t xml:space="preserve"> </w:t>
      </w:r>
      <w:r>
        <w:t xml:space="preserve">assigned to this project holds a professional degree in Computer Engineering from a recognized institution in Mexico Mexico City, possesses over twelve (12) years of hands-on experience in enterprise systems, and is certified in multiple industry-standard frameworks. The engineer will operate primarily from the client's premises in Mexico Mexico City, with remote support available as needed.</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IT Infrastructure Audit &amp; Assessment – Full evaluation of existing hardware, software, and network topology by the Computer Engineer at the Mexico Mexico City facility.</w:t>
            </w:r>
          </w:p>
        </w:tc>
        <w:tc>
          <w:tcPr/>
          <w:p>
            <w:pPr>
              <w:pStyle w:val="Compact"/>
              <w:jc w:val="left"/>
            </w:pPr>
            <w:r>
              <w:t xml:space="preserve">5 business days</w:t>
            </w:r>
          </w:p>
        </w:tc>
        <w:tc>
          <w:tcPr/>
          <w:p>
            <w:pPr>
              <w:pStyle w:val="Compact"/>
              <w:jc w:val="left"/>
            </w:pPr>
            <w:r>
              <w:t xml:space="preserve">$18,500.00</w:t>
            </w:r>
          </w:p>
        </w:tc>
        <w:tc>
          <w:tcPr/>
          <w:p>
            <w:pPr>
              <w:pStyle w:val="Compact"/>
              <w:jc w:val="left"/>
            </w:pPr>
            <w:r>
              <w:t xml:space="preserve">$92,500.00</w:t>
            </w:r>
          </w:p>
        </w:tc>
      </w:tr>
      <w:tr>
        <w:tc>
          <w:tcPr/>
          <w:p>
            <w:pPr>
              <w:pStyle w:val="Compact"/>
              <w:jc w:val="left"/>
            </w:pPr>
            <w:r>
              <w:t xml:space="preserve">2</w:t>
            </w:r>
          </w:p>
        </w:tc>
        <w:tc>
          <w:tcPr/>
          <w:p>
            <w:pPr>
              <w:pStyle w:val="Compact"/>
              <w:jc w:val="left"/>
            </w:pPr>
            <w:r>
              <w:t xml:space="preserve">Network Architecture Redesign – Design and documentation of a scalable network solution tailored to the client's growth projections in Mexico Mexico City.</w:t>
            </w:r>
          </w:p>
        </w:tc>
        <w:tc>
          <w:tcPr/>
          <w:p>
            <w:pPr>
              <w:pStyle w:val="Compact"/>
              <w:jc w:val="left"/>
            </w:pPr>
            <w:r>
              <w:t xml:space="preserve">10 business days</w:t>
            </w:r>
          </w:p>
        </w:tc>
        <w:tc>
          <w:tcPr/>
          <w:p>
            <w:pPr>
              <w:pStyle w:val="Compact"/>
              <w:jc w:val="left"/>
            </w:pPr>
            <w:r>
              <w:t xml:space="preserve">$24,000.00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Server Migration &amp; Cloud Integration – Migration of on-premise servers to a hybrid cloud environment with redundancy and disaster recovery planning.</w:t>
            </w:r>
          </w:p>
        </w:tc>
        <w:tc>
          <w:tcPr/>
          <w:p>
            <w:pPr>
              <w:pStyle w:val="Compact"/>
              <w:jc w:val="left"/>
            </w:pPr>
            <w:r>
              <w:t xml:space="preserve">15 business days</w:t>
            </w:r>
          </w:p>
        </w:tc>
        <w:tc>
          <w:tcPr/>
          <w:p>
            <w:pPr>
              <w:pStyle w:val="Compact"/>
              <w:jc w:val="left"/>
            </w:pPr>
            <w:r>
              <w:t xml:space="preserve">$32,000.00</w:t>
            </w:r>
          </w:p>
        </w:tc>
        <w:tc>
          <w:tcPr/>
          <w:p>
            <w:pPr>
              <w:pStyle w:val="Compact"/>
              <w:jc w:val="left"/>
            </w:pPr>
            <w:r>
              <w:t xml:space="preserve">$480,000.00</w:t>
            </w:r>
          </w:p>
        </w:tc>
      </w:tr>
      <w:tr>
        <w:tc>
          <w:tcPr/>
          <w:p>
            <w:pPr>
              <w:pStyle w:val="Compact"/>
              <w:jc w:val="left"/>
            </w:pPr>
            <w:r>
              <w:t xml:space="preserve">4</w:t>
            </w:r>
          </w:p>
        </w:tc>
        <w:tc>
          <w:tcPr/>
          <w:p>
            <w:pPr>
              <w:pStyle w:val="Compact"/>
              <w:jc w:val="left"/>
            </w:pPr>
            <w:r>
              <w:t xml:space="preserve">Custom Software Development – Development of an internal inventory management system in C#/.NET with SQL Server backend, including UI/UX design.</w:t>
            </w:r>
          </w:p>
        </w:tc>
        <w:tc>
          <w:tcPr/>
          <w:p>
            <w:pPr>
              <w:pStyle w:val="Compact"/>
              <w:jc w:val="left"/>
            </w:pPr>
            <w:r>
              <w:t xml:space="preserve">30 business days</w:t>
            </w:r>
          </w:p>
        </w:tc>
        <w:tc>
          <w:tcPr/>
          <w:p>
            <w:pPr>
              <w:pStyle w:val="Compact"/>
              <w:jc w:val="left"/>
            </w:pPr>
            <w:r>
              <w:t xml:space="preserve">$45,000.00</w:t>
            </w:r>
          </w:p>
        </w:tc>
        <w:tc>
          <w:tcPr/>
          <w:p>
            <w:pPr>
              <w:pStyle w:val="Compact"/>
              <w:jc w:val="left"/>
            </w:pPr>
            <w:r>
              <w:t xml:space="preserve">$1,350,000.00</w:t>
            </w:r>
          </w:p>
        </w:tc>
      </w:tr>
      <w:tr>
        <w:tc>
          <w:tcPr/>
          <w:p>
            <w:pPr>
              <w:pStyle w:val="Compact"/>
              <w:jc w:val="left"/>
            </w:pPr>
            <w:r>
              <w:t xml:space="preserve">5</w:t>
            </w:r>
          </w:p>
        </w:tc>
        <w:tc>
          <w:tcPr/>
          <w:p>
            <w:pPr>
              <w:pStyle w:val="Compact"/>
              <w:jc w:val="left"/>
            </w:pPr>
            <w:r>
              <w:t xml:space="preserve">Cybersecurity Implementation – Deployment of firewalls, intrusion detection systems, endpoint protection, and security policy documentation per Mexican data protection law (LFPDPPP).</w:t>
            </w:r>
          </w:p>
        </w:tc>
        <w:tc>
          <w:tcPr/>
          <w:p>
            <w:pPr>
              <w:pStyle w:val="Compact"/>
              <w:jc w:val="left"/>
            </w:pPr>
            <w:r>
              <w:t xml:space="preserve">12 business days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6</w:t>
            </w:r>
          </w:p>
        </w:tc>
        <w:tc>
          <w:tcPr/>
          <w:p>
            <w:pPr>
              <w:pStyle w:val="Compact"/>
              <w:jc w:val="left"/>
            </w:pPr>
            <w:r>
              <w:t xml:space="preserve">Ongoing Technical Support &amp; Maintenance – Monthly retainer for the Computer Engineer to provide on-site and remote support, system monitoring, and preventive maintenance.</w:t>
            </w:r>
          </w:p>
        </w:tc>
        <w:tc>
          <w:tcPr/>
          <w:p>
            <w:pPr>
              <w:pStyle w:val="Compact"/>
              <w:jc w:val="left"/>
            </w:pPr>
            <w:r>
              <w:t xml:space="preserve">12 months</w:t>
            </w:r>
          </w:p>
        </w:tc>
        <w:tc>
          <w:tcPr/>
          <w:p>
            <w:pPr>
              <w:pStyle w:val="Compact"/>
              <w:jc w:val="left"/>
            </w:pPr>
            <w:r>
              <w:t xml:space="preserve">$55,000.00/mo</w:t>
            </w:r>
          </w:p>
        </w:tc>
        <w:tc>
          <w:tcPr/>
          <w:p>
            <w:pPr>
              <w:pStyle w:val="Compact"/>
              <w:jc w:val="left"/>
            </w:pPr>
            <w:r>
              <w:t xml:space="preserve">$660,000.00</w:t>
            </w:r>
          </w:p>
        </w:tc>
      </w:tr>
      <w:tr>
        <w:tc>
          <w:tcPr/>
          <w:p>
            <w:pPr>
              <w:pStyle w:val="Compact"/>
              <w:jc w:val="left"/>
            </w:pPr>
            <w:r>
              <w:t xml:space="preserve">7</w:t>
            </w:r>
          </w:p>
        </w:tc>
        <w:tc>
          <w:tcPr/>
          <w:p>
            <w:pPr>
              <w:pStyle w:val="Compact"/>
              <w:jc w:val="left"/>
            </w:pPr>
            <w:r>
              <w:t xml:space="preserve">Staff Training &amp; Knowledge Transfer – Training sessions for the client's internal IT team on system administration, troubleshooting, and best practices.</w:t>
            </w:r>
          </w:p>
        </w:tc>
        <w:tc>
          <w:tcPr/>
          <w:p>
            <w:pPr>
              <w:pStyle w:val="Compact"/>
              <w:jc w:val="left"/>
            </w:pPr>
            <w:r>
              <w:t xml:space="preserve">5 sessions</w:t>
            </w:r>
          </w:p>
        </w:tc>
        <w:tc>
          <w:tcPr/>
          <w:p>
            <w:pPr>
              <w:pStyle w:val="Compact"/>
              <w:jc w:val="left"/>
            </w:pPr>
            <w:r>
              <w:t xml:space="preserve">$12,000.00/session</w:t>
            </w:r>
          </w:p>
        </w:tc>
        <w:tc>
          <w:tcPr/>
          <w:p>
            <w:pPr>
              <w:pStyle w:val="Compact"/>
              <w:jc w:val="left"/>
            </w:pPr>
            <w:r>
              <w:t xml:space="preserve">$60,000.00</w:t>
            </w:r>
          </w:p>
        </w:tc>
      </w:tr>
      <w:tr>
        <w:tc>
          <w:tcPr>
            <w:gridSpan w:val="4"/>
          </w:tcPr>
          <w:p>
            <w:pPr>
              <w:pStyle w:val="Compact"/>
              <w:jc w:val="right"/>
            </w:pPr>
            <w:r>
              <w:t xml:space="preserve">SUBTOTAL (MXN)</w:t>
            </w:r>
          </w:p>
        </w:tc>
        <w:tc>
          <w:tcPr/>
          <w:p>
            <w:pPr>
              <w:pStyle w:val="Compact"/>
              <w:jc w:val="left"/>
            </w:pPr>
            <w:r>
              <w:t xml:space="preserve">$3,218,500.00</w:t>
            </w:r>
          </w:p>
        </w:tc>
      </w:tr>
      <w:tr>
        <w:tc>
          <w:tcPr>
            <w:gridSpan w:val="4"/>
          </w:tcPr>
          <w:p>
            <w:pPr>
              <w:pStyle w:val="Compact"/>
              <w:jc w:val="right"/>
            </w:pPr>
            <w:r>
              <w:t xml:space="preserve">IVA (16% – Mexican Value Added Tax)</w:t>
            </w:r>
          </w:p>
        </w:tc>
        <w:tc>
          <w:tcPr/>
          <w:p>
            <w:pPr>
              <w:pStyle w:val="Compact"/>
              <w:jc w:val="left"/>
            </w:pPr>
            <w:r>
              <w:t xml:space="preserve">$514,960.00</w:t>
            </w:r>
          </w:p>
        </w:tc>
      </w:tr>
      <w:tr>
        <w:tc>
          <w:tcPr>
            <w:gridSpan w:val="4"/>
          </w:tcPr>
          <w:p>
            <w:pPr>
              <w:pStyle w:val="Compact"/>
              <w:jc w:val="right"/>
            </w:pPr>
            <w:r>
              <w:t xml:space="preserve">GRAND TOTAL (MXN)</w:t>
            </w:r>
          </w:p>
        </w:tc>
        <w:tc>
          <w:tcPr/>
          <w:p>
            <w:pPr>
              <w:pStyle w:val="Compact"/>
              <w:jc w:val="left"/>
            </w:pPr>
            <w:r>
              <w:t xml:space="preserve">$3,733,460.00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due to market fluctuations in Mexico Mexico City.</w:t>
      </w:r>
    </w:p>
    <w:p>
      <w:pPr>
        <w:numPr>
          <w:ilvl w:val="0"/>
          <w:numId w:val="1001"/>
        </w:numPr>
        <w:pStyle w:val="Compact"/>
      </w:pPr>
      <w:r>
        <w:t xml:space="preserve">All prices are quoted in Mexican Pesos (MXN) and are inclusive of the Computer Engineer's professional fees, travel within Mexico Mexico City, and standard tools. Third-party software licenses and hardware procurement are excluded unless explicitly stated.</w:t>
      </w:r>
    </w:p>
    <w:p>
      <w:pPr>
        <w:numPr>
          <w:ilvl w:val="0"/>
          <w:numId w:val="1001"/>
        </w:numPr>
        <w:pStyle w:val="Compact"/>
      </w:pPr>
      <w:r>
        <w:t xml:space="preserve">Payment terms: 40% advance upon contract signing, 30% upon completion of the infrastructure audit and network redesign, 20% upon successful software deployment, and 10% upon final acceptance. Monthly retainer payments are due on the first business day of each month.</w:t>
      </w:r>
    </w:p>
    <w:p>
      <w:pPr>
        <w:numPr>
          <w:ilvl w:val="0"/>
          <w:numId w:val="1001"/>
        </w:numPr>
        <w:pStyle w:val="Compact"/>
      </w:pPr>
      <w:r>
        <w:t xml:space="preserve">The Computer Engineer shall comply with all applicable Mexican labor laws, data protection regulations (Ley Federal de Protección de Datos Personales en Posesión de los Particulares), and industry standards.</w:t>
      </w:r>
    </w:p>
    <w:p>
      <w:pPr>
        <w:numPr>
          <w:ilvl w:val="0"/>
          <w:numId w:val="1001"/>
        </w:numPr>
        <w:pStyle w:val="Compact"/>
      </w:pPr>
      <w:r>
        <w:t xml:space="preserve">Intellectual property developed specifically for the client under this Quotation Estimate shall be transferred to the client upon full payment. Pre-existing tools, frameworks, and methodologies remain the property of TechNova Solutions.</w:t>
      </w:r>
    </w:p>
    <w:p>
      <w:pPr>
        <w:numPr>
          <w:ilvl w:val="0"/>
          <w:numId w:val="1001"/>
        </w:numPr>
        <w:pStyle w:val="Compact"/>
      </w:pPr>
      <w:r>
        <w:t xml:space="preserve">Any changes to the scope of work must be documented in a formal change order signed by both parties. The Computer Engineer will provide a revised Quotation Estimate for any additional services requested.</w:t>
      </w:r>
    </w:p>
    <w:p>
      <w:pPr>
        <w:numPr>
          <w:ilvl w:val="0"/>
          <w:numId w:val="1001"/>
        </w:numPr>
        <w:pStyle w:val="Compact"/>
      </w:pPr>
      <w:r>
        <w:t xml:space="preserve">Warranty: The Computer Engineer guarantees a defect-free period of ninety (90) days for all software deliverables and sixty (60) days for network configurations. Warranty service will be provided at no additional cost within Mexico Mexico City.</w:t>
      </w:r>
    </w:p>
    <w:p>
      <w:pPr>
        <w:numPr>
          <w:ilvl w:val="0"/>
          <w:numId w:val="1001"/>
        </w:numPr>
        <w:pStyle w:val="Compact"/>
      </w:pPr>
      <w:r>
        <w:t xml:space="preserve">Confidentiality: Both parties agree to maintain strict confidentiality regarding all proprietary information, system architectures, and business data exchanged during the engagement.</w:t>
      </w:r>
    </w:p>
    <w:p>
      <w:pPr>
        <w:numPr>
          <w:ilvl w:val="0"/>
          <w:numId w:val="1001"/>
        </w:numPr>
        <w:pStyle w:val="Compact"/>
      </w:pPr>
      <w:r>
        <w:t xml:space="preserve">Force Majeure: Neither party shall be liable for delays caused by events beyond reasonable control, including but not limited to natural disasters, government mandates, or public health emergencies affecting Mexico Mexico City.</w:t>
      </w:r>
    </w:p>
    <w:p>
      <w:pPr>
        <w:numPr>
          <w:ilvl w:val="0"/>
          <w:numId w:val="1001"/>
        </w:numPr>
        <w:pStyle w:val="Compact"/>
      </w:pPr>
      <w:r>
        <w:t xml:space="preserve">Governing Law: This Quotation Estimate and any resulting contract shall be governed by the commercial laws of the United Mexican States, with jurisdiction in the courts of Mexico Mexico City.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Computer Engineer</w:t>
      </w:r>
      <w:r>
        <w:t xml:space="preserve"> </w:t>
      </w:r>
      <w:r>
        <w:t xml:space="preserve">services in</w:t>
      </w:r>
      <w:r>
        <w:t xml:space="preserve"> </w:t>
      </w:r>
      <w:r>
        <w:t xml:space="preserve">Mexico Mexico City</w:t>
      </w:r>
      <w:r>
        <w:t xml:space="preserve">. This document serves as the basis for the formal service contract to be executed within five (5) business days of acceptance.</w:t>
      </w:r>
    </w:p>
    <w:p>
      <w:pPr>
        <w:pStyle w:val="BodyText"/>
      </w:pPr>
      <w:r>
        <w:rPr>
          <w:bCs/>
          <w:b/>
        </w:rPr>
        <w:t xml:space="preserve">For TechNova Solutions de México, S.A. de C.V.</w:t>
      </w:r>
      <w:r>
        <w:br/>
      </w:r>
      <w:r>
        <w:t xml:space="preserve">Ing. Laura Cárdeno Ruiz – Senior Computer Engineer</w:t>
      </w:r>
      <w:r>
        <w:br/>
      </w:r>
      <w:r>
        <w:t xml:space="preserve">License No. ING-COM-2012-44871</w:t>
      </w:r>
      <w:r>
        <w:br/>
      </w:r>
      <w:r>
        <w:t xml:space="preserve">Date: _______________</w:t>
      </w:r>
    </w:p>
    <w:p>
      <w:pPr>
        <w:pStyle w:val="BodyText"/>
      </w:pPr>
      <w:r>
        <w:rPr>
          <w:bCs/>
          <w:b/>
        </w:rPr>
        <w:t xml:space="preserve">For Grupo Industrial del Centro, S.A. de C.V.</w:t>
      </w:r>
      <w:r>
        <w:br/>
      </w:r>
      <w:r>
        <w:t xml:space="preserve">Ing. Ricardo Mendoza Salazar – Director of IT Operations</w:t>
      </w:r>
      <w:r>
        <w:br/>
      </w:r>
      <w:r>
        <w:t xml:space="preserve">Date: _______________</w:t>
      </w:r>
    </w:p>
    <w:p>
      <w:pPr>
        <w:pStyle w:val="BodyText"/>
      </w:pPr>
      <w:r>
        <w:rPr>
          <w:bCs/>
          <w:b/>
        </w:rPr>
        <w:t xml:space="preserve">Important Note:</w:t>
      </w:r>
      <w:r>
        <w:t xml:space="preserve"> </w:t>
      </w:r>
      <w:r>
        <w:t xml:space="preserve">This Quotation Estimate is a non-binding document until formally accepted and converted into a service contract. All services described herein will be performed by a qualified Computer Engineer operating under the supervision and quality assurance protocols of TechNova Solutions de México, S.A. de C.V., based in Mexico Mexico City. For questions or clarifications regarding this Quotation Estimate, please contact our office at +52 (55) 5555-0142 or quotations@technova-mx.com. We appreciate the opportunity to serve your organization in Mexico Mexico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Mexico Mexico City</dc:title>
  <dc:creator/>
  <dc:language>en</dc:language>
  <cp:keywords/>
  <dcterms:created xsi:type="dcterms:W3CDTF">2026-10-10T00:32:31Z</dcterms:created>
  <dcterms:modified xsi:type="dcterms:W3CDTF">2026-10-10T00:32:31Z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